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E2" w:rsidRPr="00D770EC" w:rsidRDefault="00F77EE2" w:rsidP="00F77EE2">
      <w:pPr>
        <w:pStyle w:val="3"/>
        <w:shd w:val="clear" w:color="auto" w:fill="auto"/>
        <w:spacing w:line="276" w:lineRule="auto"/>
        <w:rPr>
          <w:rFonts w:ascii="Arial" w:hAnsi="Arial" w:cs="Arial"/>
          <w:b/>
          <w:sz w:val="24"/>
          <w:szCs w:val="24"/>
        </w:rPr>
      </w:pPr>
      <w:r w:rsidRPr="0019103D">
        <w:rPr>
          <w:rFonts w:ascii="Arial" w:hAnsi="Arial" w:cs="Arial"/>
          <w:b/>
          <w:sz w:val="24"/>
          <w:szCs w:val="24"/>
        </w:rPr>
        <w:t xml:space="preserve">1. Предложения Совета ТПП по промышленному развитию и конкурентоспособности экономики России </w:t>
      </w:r>
      <w:r w:rsidRPr="0019103D">
        <w:rPr>
          <w:rFonts w:ascii="Arial" w:hAnsi="Arial" w:cs="Arial"/>
          <w:b/>
          <w:sz w:val="24"/>
          <w:szCs w:val="24"/>
        </w:rPr>
        <w:br/>
        <w:t xml:space="preserve">по дополнению действующей редакции Дорожной карты «Поддержка доступа на рынки зарубежных стран </w:t>
      </w:r>
      <w:r w:rsidRPr="0019103D">
        <w:rPr>
          <w:rFonts w:ascii="Arial" w:hAnsi="Arial" w:cs="Arial"/>
          <w:b/>
          <w:sz w:val="24"/>
          <w:szCs w:val="24"/>
        </w:rPr>
        <w:br/>
        <w:t>и поддержка экспорта» необходимыми мероприятиями в области поддержки экспорта</w:t>
      </w:r>
    </w:p>
    <w:p w:rsidR="00F77EE2" w:rsidRPr="0019103D" w:rsidRDefault="00F77EE2" w:rsidP="00F77EE2">
      <w:pPr>
        <w:rPr>
          <w:rFonts w:ascii="Arial" w:hAnsi="Arial" w:cs="Arial"/>
        </w:rPr>
      </w:pPr>
    </w:p>
    <w:tbl>
      <w:tblPr>
        <w:tblW w:w="508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4224"/>
        <w:gridCol w:w="2560"/>
        <w:gridCol w:w="3600"/>
        <w:gridCol w:w="1393"/>
        <w:gridCol w:w="47"/>
        <w:gridCol w:w="2700"/>
      </w:tblGrid>
      <w:tr w:rsidR="00F77EE2" w:rsidRPr="0019103D" w:rsidTr="00BE1DF9">
        <w:trPr>
          <w:tblHeader/>
          <w:tblCellSpacing w:w="5" w:type="nil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Вид документа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Срок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Исполнитель (соисполнители)</w:t>
            </w:r>
          </w:p>
        </w:tc>
      </w:tr>
      <w:tr w:rsidR="00F77EE2" w:rsidRPr="0019103D" w:rsidTr="00BE1DF9">
        <w:trPr>
          <w:tblCellSpacing w:w="5" w:type="nil"/>
        </w:trPr>
        <w:tc>
          <w:tcPr>
            <w:tcW w:w="15046" w:type="dxa"/>
            <w:gridSpan w:val="7"/>
            <w:shd w:val="clear" w:color="auto" w:fill="CCFFFF"/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  <w:b/>
              </w:rPr>
            </w:pPr>
          </w:p>
          <w:p w:rsidR="00F77EE2" w:rsidRPr="0019103D" w:rsidRDefault="00F77EE2" w:rsidP="00BE1DF9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19103D">
                <w:rPr>
                  <w:rFonts w:ascii="Arial" w:hAnsi="Arial" w:cs="Arial"/>
                  <w:b/>
                  <w:lang w:val="en-US"/>
                </w:rPr>
                <w:t>I</w:t>
              </w:r>
              <w:r w:rsidRPr="0019103D">
                <w:rPr>
                  <w:rFonts w:ascii="Arial" w:hAnsi="Arial" w:cs="Arial"/>
                  <w:b/>
                </w:rPr>
                <w:t>.</w:t>
              </w:r>
            </w:smartTag>
            <w:r w:rsidRPr="0019103D">
              <w:rPr>
                <w:rFonts w:ascii="Arial" w:hAnsi="Arial" w:cs="Arial"/>
                <w:b/>
              </w:rPr>
              <w:t xml:space="preserve"> Меры по совершенствованию финансовой поддержки экспорта</w:t>
            </w:r>
          </w:p>
          <w:p w:rsidR="00F77EE2" w:rsidRPr="0019103D" w:rsidRDefault="00F77EE2" w:rsidP="00BE1DF9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</w:tr>
      <w:tr w:rsidR="00F77EE2" w:rsidRPr="0019103D" w:rsidTr="00BE1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Предоставление субсидий иностранным банкам отдельных стран для кредитования иностранных покупателей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не сырьевой российской продукции на льготных условиях; включение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в программу субсидирования процентных </w:t>
            </w:r>
            <w:proofErr w:type="gramStart"/>
            <w:r w:rsidRPr="0019103D">
              <w:rPr>
                <w:rFonts w:ascii="Arial" w:hAnsi="Arial" w:cs="Arial"/>
              </w:rPr>
              <w:t>ставок по экспортным кредитам ме</w:t>
            </w:r>
            <w:r>
              <w:rPr>
                <w:rFonts w:ascii="Arial" w:hAnsi="Arial" w:cs="Arial"/>
              </w:rPr>
              <w:t xml:space="preserve">ханизма субсидирования экспорта </w:t>
            </w:r>
            <w:r w:rsidRPr="0019103D">
              <w:rPr>
                <w:rFonts w:ascii="Arial" w:hAnsi="Arial" w:cs="Arial"/>
              </w:rPr>
              <w:t>лизинговых услуг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ind w:left="-57" w:right="-57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распоряжение Правительства Российской Федерации</w:t>
            </w:r>
          </w:p>
          <w:p w:rsidR="00F77EE2" w:rsidRPr="0019103D" w:rsidRDefault="00F77EE2" w:rsidP="00BE1DF9">
            <w:pPr>
              <w:ind w:left="-57" w:right="-57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ind w:left="-57" w:right="-57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постановление Правительства Российской Федерации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Повышение эффективности использования бюджетных ассигнований, выделенных на компенсацию процентных ставок экспортных кредитов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103D">
                <w:rPr>
                  <w:rFonts w:ascii="Arial" w:hAnsi="Arial" w:cs="Arial"/>
                </w:rPr>
                <w:t>2016 г</w:t>
              </w:r>
            </w:smartTag>
            <w:r w:rsidRPr="0019103D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Минэкономразвития России 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Минпромторг России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Минфин России </w:t>
            </w:r>
          </w:p>
        </w:tc>
      </w:tr>
      <w:tr w:rsidR="00F77EE2" w:rsidRPr="0019103D" w:rsidTr="00BE1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Внесение изменений </w:t>
            </w:r>
            <w:r w:rsidRPr="00A5707F">
              <w:rPr>
                <w:rFonts w:ascii="Arial" w:hAnsi="Arial" w:cs="Arial"/>
              </w:rPr>
              <w:br/>
              <w:t>в постановление Правительства Российской Федерации от 13.12.12 № 1302, предусматривающих реализацию постановления только в отношении продукции, которая</w:t>
            </w:r>
            <w:r w:rsidRPr="0019103D">
              <w:rPr>
                <w:rFonts w:ascii="Arial" w:hAnsi="Arial" w:cs="Arial"/>
              </w:rPr>
              <w:t xml:space="preserve"> отвечает требованиям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к промышленной продукции, произведенной в Российской Федерации в соответствии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с приложением к </w:t>
            </w:r>
            <w:r>
              <w:rPr>
                <w:rFonts w:ascii="Arial" w:hAnsi="Arial" w:cs="Arial"/>
              </w:rPr>
              <w:t xml:space="preserve">постановлению Правительства РФ </w:t>
            </w:r>
            <w:r w:rsidRPr="0019103D">
              <w:rPr>
                <w:rFonts w:ascii="Arial" w:hAnsi="Arial" w:cs="Arial"/>
              </w:rPr>
              <w:t xml:space="preserve">от 17.07.15 г.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№ 719   </w:t>
            </w:r>
          </w:p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ind w:left="-57" w:right="-57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>постановление Правительства Российской Федерации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Развитие экспорта российской продукции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с высокой добавленной стоимостью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103D">
                <w:rPr>
                  <w:rFonts w:ascii="Arial" w:hAnsi="Arial" w:cs="Arial"/>
                </w:rPr>
                <w:t>2016 г</w:t>
              </w:r>
            </w:smartTag>
            <w:r w:rsidRPr="0019103D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Минпромторг России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Минэкономразвития России</w:t>
            </w:r>
          </w:p>
        </w:tc>
      </w:tr>
      <w:tr w:rsidR="00F77EE2" w:rsidRPr="0019103D" w:rsidTr="00BE1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Включение в типовую форму специального инвестиционного контракта требований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по направлению не менее 50% производимой продукции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на экспорт   </w:t>
            </w:r>
          </w:p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ind w:left="-57" w:right="-57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постановление Правительства Российской Федерации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Повышение эффективности использования механизма специальных инвестиционных контрактов, увеличение числа экспортно-ориентированных</w:t>
            </w:r>
            <w:r>
              <w:rPr>
                <w:rFonts w:ascii="Arial" w:hAnsi="Arial" w:cs="Arial"/>
              </w:rPr>
              <w:t xml:space="preserve"> </w:t>
            </w:r>
            <w:r w:rsidRPr="0019103D">
              <w:rPr>
                <w:rFonts w:ascii="Arial" w:hAnsi="Arial" w:cs="Arial"/>
              </w:rPr>
              <w:t xml:space="preserve">предприятий на территории РФ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103D">
                <w:rPr>
                  <w:rFonts w:ascii="Arial" w:hAnsi="Arial" w:cs="Arial"/>
                </w:rPr>
                <w:t>2016 г</w:t>
              </w:r>
            </w:smartTag>
            <w:r w:rsidRPr="0019103D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Минпромторг России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Минэкономразвития России 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</w:p>
        </w:tc>
      </w:tr>
      <w:tr w:rsidR="00F77EE2" w:rsidRPr="0019103D" w:rsidTr="00BE1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Предоставление бюджетных средств на реализацию программы финансирования государственных экспортных кредитов, включение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в программу механизма списания долгов торговых партнеров РФ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при условии приобретения российской промышленной продукции;     </w:t>
            </w:r>
          </w:p>
          <w:p w:rsidR="00F77EE2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Включение в программу запрета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на пр</w:t>
            </w:r>
            <w:r>
              <w:rPr>
                <w:rFonts w:ascii="Arial" w:hAnsi="Arial" w:cs="Arial"/>
              </w:rPr>
              <w:t xml:space="preserve">едоставление торговым партнерам </w:t>
            </w:r>
            <w:r w:rsidRPr="0019103D">
              <w:rPr>
                <w:rFonts w:ascii="Arial" w:hAnsi="Arial" w:cs="Arial"/>
              </w:rPr>
              <w:t xml:space="preserve">финансирования/списания долгов вне увязки с закупками российской продукции  </w:t>
            </w:r>
          </w:p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ind w:left="-57" w:right="-57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распоряжение Правительства Российской Федерации</w:t>
            </w:r>
          </w:p>
          <w:p w:rsidR="00F77EE2" w:rsidRPr="0019103D" w:rsidRDefault="00F77EE2" w:rsidP="00BE1DF9">
            <w:pPr>
              <w:ind w:left="-57"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Повышение эффективности использования механизма связанного к</w:t>
            </w:r>
            <w:r>
              <w:rPr>
                <w:rFonts w:ascii="Arial" w:hAnsi="Arial" w:cs="Arial"/>
              </w:rPr>
              <w:t xml:space="preserve">редитования, предусматривающего </w:t>
            </w:r>
            <w:r w:rsidRPr="0019103D">
              <w:rPr>
                <w:rFonts w:ascii="Arial" w:hAnsi="Arial" w:cs="Arial"/>
              </w:rPr>
              <w:t xml:space="preserve">льготные кредитные условия и (или) прямое финансирование для торговых партнеров в увязке с закупкой российской продукции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103D">
                <w:rPr>
                  <w:rFonts w:ascii="Arial" w:hAnsi="Arial" w:cs="Arial"/>
                </w:rPr>
                <w:t>2016 г</w:t>
              </w:r>
            </w:smartTag>
            <w:r w:rsidRPr="0019103D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Минфин России </w:t>
            </w:r>
          </w:p>
        </w:tc>
      </w:tr>
      <w:tr w:rsidR="00F77EE2" w:rsidRPr="0019103D" w:rsidTr="00BE1DF9">
        <w:trPr>
          <w:tblCellSpacing w:w="5" w:type="nil"/>
        </w:trPr>
        <w:tc>
          <w:tcPr>
            <w:tcW w:w="522" w:type="dxa"/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5</w:t>
            </w:r>
          </w:p>
        </w:tc>
        <w:tc>
          <w:tcPr>
            <w:tcW w:w="4224" w:type="dxa"/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Финансирование отраслевых маркетинговых исследований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в целях определения наиболее перспективных в текущей ситуации рынков сбыта продукции российских отраслей </w:t>
            </w:r>
            <w:r w:rsidRPr="0019103D">
              <w:rPr>
                <w:rFonts w:ascii="Arial" w:hAnsi="Arial" w:cs="Arial"/>
              </w:rPr>
              <w:lastRenderedPageBreak/>
              <w:t xml:space="preserve">промышленности и сельскохозяйственного сектора  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>распоряжение Правительства Российской Федерации</w:t>
            </w:r>
          </w:p>
          <w:p w:rsidR="00F77EE2" w:rsidRPr="0019103D" w:rsidRDefault="00F77EE2" w:rsidP="00BE1DF9">
            <w:pPr>
              <w:ind w:left="-57" w:right="-57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постановление </w:t>
            </w:r>
            <w:r w:rsidRPr="0019103D">
              <w:rPr>
                <w:rFonts w:ascii="Arial" w:hAnsi="Arial" w:cs="Arial"/>
              </w:rPr>
              <w:lastRenderedPageBreak/>
              <w:t>Правительства Российской Федерации</w:t>
            </w:r>
          </w:p>
        </w:tc>
        <w:tc>
          <w:tcPr>
            <w:tcW w:w="3600" w:type="dxa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Повышение эффективности реализации мероприятий поддержки экспорта, направленных </w:t>
            </w:r>
            <w:r>
              <w:rPr>
                <w:rFonts w:ascii="Arial" w:hAnsi="Arial" w:cs="Arial"/>
              </w:rPr>
              <w:br/>
              <w:t xml:space="preserve">на стимулирование продвижения российской </w:t>
            </w:r>
            <w:r>
              <w:rPr>
                <w:rFonts w:ascii="Arial" w:hAnsi="Arial" w:cs="Arial"/>
              </w:rPr>
              <w:lastRenderedPageBreak/>
              <w:t>продукции на внешних рынках</w:t>
            </w:r>
          </w:p>
        </w:tc>
        <w:tc>
          <w:tcPr>
            <w:tcW w:w="1440" w:type="dxa"/>
            <w:gridSpan w:val="2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103D">
                <w:rPr>
                  <w:rFonts w:ascii="Arial" w:hAnsi="Arial" w:cs="Arial"/>
                </w:rPr>
                <w:t>2016 г</w:t>
              </w:r>
            </w:smartTag>
            <w:r w:rsidRPr="0019103D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Минфин России"/>
              </w:smartTagPr>
              <w:r w:rsidRPr="0019103D">
                <w:rPr>
                  <w:rFonts w:ascii="Arial" w:hAnsi="Arial" w:cs="Arial"/>
                </w:rPr>
                <w:t>Минфин России</w:t>
              </w:r>
            </w:smartTag>
            <w:r w:rsidRPr="0019103D">
              <w:rPr>
                <w:rFonts w:ascii="Arial" w:hAnsi="Arial" w:cs="Arial"/>
              </w:rPr>
              <w:t xml:space="preserve">, </w:t>
            </w:r>
            <w:smartTag w:uri="urn:schemas-microsoft-com:office:smarttags" w:element="PersonName">
              <w:smartTagPr>
                <w:attr w:name="ProductID" w:val="Минпромторг России"/>
              </w:smartTagPr>
              <w:r w:rsidRPr="0019103D">
                <w:rPr>
                  <w:rFonts w:ascii="Arial" w:hAnsi="Arial" w:cs="Arial"/>
                </w:rPr>
                <w:t>Минпромторг России</w:t>
              </w:r>
            </w:smartTag>
            <w:r w:rsidRPr="0019103D">
              <w:rPr>
                <w:rFonts w:ascii="Arial" w:hAnsi="Arial" w:cs="Arial"/>
              </w:rPr>
              <w:t xml:space="preserve">, Минэкономразвития России с участием </w:t>
            </w:r>
            <w:r w:rsidRPr="0019103D">
              <w:rPr>
                <w:rFonts w:ascii="Arial" w:hAnsi="Arial" w:cs="Arial"/>
              </w:rPr>
              <w:br/>
              <w:t>АО «Российский экспортный центр»</w:t>
            </w:r>
          </w:p>
        </w:tc>
      </w:tr>
      <w:tr w:rsidR="00F77EE2" w:rsidRPr="0019103D" w:rsidTr="00BE1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Пункт 2 действующей редакции Дорожной карты предлагается изложить следующим образом:</w:t>
            </w:r>
          </w:p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 </w:t>
            </w:r>
            <w:r w:rsidRPr="0019103D">
              <w:rPr>
                <w:rFonts w:ascii="Arial" w:hAnsi="Arial" w:cs="Arial"/>
              </w:rPr>
              <w:br/>
              <w:t xml:space="preserve">«АО «Российский экспортный центр» на финансирование части затрат, связанных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с сертификацией </w:t>
            </w:r>
            <w:r w:rsidRPr="0019103D">
              <w:rPr>
                <w:rFonts w:ascii="Arial" w:hAnsi="Arial" w:cs="Arial"/>
                <w:b/>
              </w:rPr>
              <w:t>и омологацией российской</w:t>
            </w:r>
            <w:r w:rsidRPr="0019103D">
              <w:rPr>
                <w:rFonts w:ascii="Arial" w:hAnsi="Arial" w:cs="Arial"/>
              </w:rPr>
              <w:t xml:space="preserve"> продукции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на внешних рынках»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распоряжение Правительства Российской Федерации</w:t>
            </w:r>
          </w:p>
          <w:p w:rsidR="00F77EE2" w:rsidRPr="0019103D" w:rsidRDefault="00F77EE2" w:rsidP="00BE1DF9">
            <w:pPr>
              <w:ind w:left="-57" w:right="-57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постановление Правительства Российской Федерации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Обеспечение международной (региональной) сертификации российской продукции в целях повышения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ее конкурентоспособности, включая реализацию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не менее 3 проектов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по международной сертификации российской продукции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август </w:t>
            </w:r>
            <w:r w:rsidRPr="0019103D">
              <w:rPr>
                <w:rFonts w:ascii="Arial" w:hAnsi="Arial" w:cs="Arial"/>
              </w:rPr>
              <w:br/>
              <w:t>2016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Минфин России"/>
              </w:smartTagPr>
              <w:r w:rsidRPr="0019103D">
                <w:rPr>
                  <w:rFonts w:ascii="Arial" w:hAnsi="Arial" w:cs="Arial"/>
                </w:rPr>
                <w:t>Минфин России</w:t>
              </w:r>
            </w:smartTag>
            <w:r w:rsidRPr="0019103D">
              <w:rPr>
                <w:rFonts w:ascii="Arial" w:hAnsi="Arial" w:cs="Arial"/>
              </w:rPr>
              <w:t xml:space="preserve">, </w:t>
            </w:r>
            <w:smartTag w:uri="urn:schemas-microsoft-com:office:smarttags" w:element="PersonName">
              <w:smartTagPr>
                <w:attr w:name="ProductID" w:val="Минпромторг России"/>
              </w:smartTagPr>
              <w:r w:rsidRPr="0019103D">
                <w:rPr>
                  <w:rFonts w:ascii="Arial" w:hAnsi="Arial" w:cs="Arial"/>
                </w:rPr>
                <w:t>Минпромторг России</w:t>
              </w:r>
            </w:smartTag>
            <w:r w:rsidRPr="0019103D">
              <w:rPr>
                <w:rFonts w:ascii="Arial" w:hAnsi="Arial" w:cs="Arial"/>
              </w:rPr>
              <w:t xml:space="preserve">, Минэкономразвития России с участием </w:t>
            </w:r>
            <w:r w:rsidRPr="0019103D">
              <w:rPr>
                <w:rFonts w:ascii="Arial" w:hAnsi="Arial" w:cs="Arial"/>
              </w:rPr>
              <w:br/>
              <w:t>АО «Российский экспортный центр»</w:t>
            </w:r>
            <w:r w:rsidRPr="0019103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F77EE2" w:rsidRPr="0019103D" w:rsidTr="00BE1DF9">
        <w:trPr>
          <w:trHeight w:val="5092"/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Пункт 4 действующей редакции Дорожной карты предлагается изложить следующим образом:</w:t>
            </w: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Предоставление возможности коммерческим банкам участвовать в программах Внешэкономбанка </w:t>
            </w:r>
            <w:r>
              <w:rPr>
                <w:rFonts w:ascii="Arial" w:hAnsi="Arial" w:cs="Arial"/>
              </w:rPr>
              <w:br/>
              <w:t xml:space="preserve">и </w:t>
            </w:r>
            <w:r w:rsidRPr="0019103D">
              <w:rPr>
                <w:rFonts w:ascii="Arial" w:hAnsi="Arial" w:cs="Arial"/>
              </w:rPr>
              <w:t xml:space="preserve">АО «Российский экспортно-импортный банк»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по субсидированию процентных ставок экспортных кредитов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  <w:b/>
              </w:rPr>
              <w:t>с учетом необходимости сохранения условий кредитования, аналогичных условиям предлагаемым Внешэкономбанком и АО «Российский экспортно-импортный банк»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постановления Правительства Российской Федерации</w:t>
            </w: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Повышение эффективности использования бюджетных ассигнований, выделенных на компенсацию процентных ставок экспортных кредитов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103D">
                <w:rPr>
                  <w:rFonts w:ascii="Arial" w:hAnsi="Arial" w:cs="Arial"/>
                </w:rPr>
                <w:t>2016 г</w:t>
              </w:r>
            </w:smartTag>
            <w:r w:rsidRPr="0019103D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Минпромторг России"/>
              </w:smartTagPr>
              <w:r w:rsidRPr="0019103D">
                <w:rPr>
                  <w:rFonts w:ascii="Arial" w:hAnsi="Arial" w:cs="Arial"/>
                </w:rPr>
                <w:t>Минпромторг России</w:t>
              </w:r>
            </w:smartTag>
            <w:r w:rsidRPr="0019103D">
              <w:rPr>
                <w:rFonts w:ascii="Arial" w:hAnsi="Arial" w:cs="Arial"/>
              </w:rPr>
              <w:t>, Минэкономразвития России с участием Внешэкономбанка,</w:t>
            </w:r>
            <w:r w:rsidRPr="0019103D" w:rsidDel="00E23574">
              <w:rPr>
                <w:rFonts w:ascii="Arial" w:hAnsi="Arial" w:cs="Arial"/>
              </w:rPr>
              <w:t xml:space="preserve"> </w:t>
            </w:r>
            <w:r w:rsidRPr="0019103D">
              <w:rPr>
                <w:rFonts w:ascii="Arial" w:hAnsi="Arial" w:cs="Arial"/>
              </w:rPr>
              <w:br/>
              <w:t>АО «Российский экспортный центр»</w:t>
            </w:r>
          </w:p>
        </w:tc>
      </w:tr>
      <w:tr w:rsidR="00F77EE2" w:rsidRPr="0019103D" w:rsidTr="00BE1DF9">
        <w:trPr>
          <w:trHeight w:val="556"/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A5707F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A5707F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Разработка механизма субсидирования, позволяющего снизить транспортные тарифы </w:t>
            </w:r>
            <w:r w:rsidRPr="00A5707F">
              <w:rPr>
                <w:rFonts w:ascii="Arial" w:hAnsi="Arial" w:cs="Arial"/>
              </w:rPr>
              <w:br/>
              <w:t xml:space="preserve">на доставку промышленной </w:t>
            </w:r>
            <w:r w:rsidRPr="00A5707F">
              <w:rPr>
                <w:rFonts w:ascii="Arial" w:hAnsi="Arial" w:cs="Arial"/>
              </w:rPr>
              <w:br/>
              <w:t>и сельскохозяйственной продукции на зарубежные рынки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A5707F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>постановление Правительства Российской Федерации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Повышение эффективности реализации мероприятий поддержки экспорта, направленных </w:t>
            </w:r>
            <w:r w:rsidRPr="00A5707F">
              <w:rPr>
                <w:rFonts w:ascii="Arial" w:hAnsi="Arial" w:cs="Arial"/>
              </w:rPr>
              <w:br/>
              <w:t>на стимулирование продвижения российской продукции на внешних рынках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октябрь </w:t>
            </w:r>
          </w:p>
          <w:p w:rsidR="00F77EE2" w:rsidRPr="00A5707F" w:rsidRDefault="00F77EE2" w:rsidP="00BE1DF9">
            <w:pPr>
              <w:pStyle w:val="ConsPlusNormal"/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5707F">
                <w:rPr>
                  <w:rFonts w:ascii="Arial" w:hAnsi="Arial" w:cs="Arial"/>
                </w:rPr>
                <w:t>2016 г</w:t>
              </w:r>
            </w:smartTag>
            <w:r w:rsidRPr="00A5707F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Минэкономразвития России </w:t>
            </w:r>
          </w:p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>Минтранс России</w:t>
            </w:r>
          </w:p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Минпромторг России, </w:t>
            </w:r>
            <w:r w:rsidRPr="00A5707F">
              <w:rPr>
                <w:rFonts w:ascii="Arial" w:eastAsia="Plumb-Regular" w:hAnsi="Arial" w:cs="Arial"/>
              </w:rPr>
              <w:t>с участием</w:t>
            </w:r>
          </w:p>
          <w:p w:rsidR="00F77EE2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АО «Российский экспортный центр» совместно </w:t>
            </w:r>
            <w:r w:rsidRPr="00A5707F">
              <w:rPr>
                <w:rFonts w:ascii="Arial" w:hAnsi="Arial" w:cs="Arial"/>
              </w:rPr>
              <w:br/>
              <w:t xml:space="preserve">с представителями отраслевого </w:t>
            </w:r>
            <w:r w:rsidRPr="00A5707F">
              <w:rPr>
                <w:rFonts w:ascii="Arial" w:hAnsi="Arial" w:cs="Arial"/>
              </w:rPr>
              <w:br/>
              <w:t>и экспертного сообщества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</w:p>
        </w:tc>
      </w:tr>
      <w:tr w:rsidR="00F77EE2" w:rsidRPr="0019103D" w:rsidTr="00BE1DF9">
        <w:trPr>
          <w:tblCellSpacing w:w="5" w:type="nil"/>
        </w:trPr>
        <w:tc>
          <w:tcPr>
            <w:tcW w:w="15046" w:type="dxa"/>
            <w:gridSpan w:val="7"/>
            <w:shd w:val="clear" w:color="auto" w:fill="CCFFFF"/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  <w:b/>
              </w:rPr>
            </w:pPr>
          </w:p>
          <w:p w:rsidR="00F77EE2" w:rsidRPr="0019103D" w:rsidRDefault="00F77EE2" w:rsidP="00BE1DF9">
            <w:pPr>
              <w:jc w:val="center"/>
              <w:rPr>
                <w:rFonts w:ascii="Arial" w:hAnsi="Arial" w:cs="Arial"/>
                <w:b/>
              </w:rPr>
            </w:pPr>
            <w:r w:rsidRPr="0019103D">
              <w:rPr>
                <w:rFonts w:ascii="Arial" w:hAnsi="Arial" w:cs="Arial"/>
                <w:b/>
              </w:rPr>
              <w:t>II. Меры по совершенствованию нефинансовой поддержки экспорта</w:t>
            </w:r>
          </w:p>
          <w:p w:rsidR="00F77EE2" w:rsidRPr="0019103D" w:rsidRDefault="00F77EE2" w:rsidP="00BE1DF9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</w:tr>
      <w:tr w:rsidR="00F77EE2" w:rsidRPr="0019103D" w:rsidTr="00BE1DF9">
        <w:trPr>
          <w:tblCellSpacing w:w="5" w:type="nil"/>
        </w:trPr>
        <w:tc>
          <w:tcPr>
            <w:tcW w:w="522" w:type="dxa"/>
          </w:tcPr>
          <w:p w:rsidR="00F77EE2" w:rsidRPr="00A5707F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>9</w:t>
            </w:r>
          </w:p>
        </w:tc>
        <w:tc>
          <w:tcPr>
            <w:tcW w:w="4224" w:type="dxa"/>
          </w:tcPr>
          <w:p w:rsidR="00F77EE2" w:rsidRPr="00A5707F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Внесение изменений в статью 13 ФЗ «О конкуренции» в части снятия ограничений </w:t>
            </w:r>
            <w:r w:rsidRPr="00A5707F">
              <w:rPr>
                <w:rFonts w:ascii="Arial" w:hAnsi="Arial" w:cs="Arial"/>
              </w:rPr>
              <w:br/>
              <w:t>на  согласованные действия предприятий-участников внешнеэкономической деятельности на внешнем рынке</w:t>
            </w:r>
          </w:p>
          <w:p w:rsidR="00F77EE2" w:rsidRPr="00A5707F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Проект ФЗ </w:t>
            </w:r>
            <w:r w:rsidRPr="00A5707F">
              <w:rPr>
                <w:rFonts w:ascii="Arial" w:hAnsi="Arial" w:cs="Arial"/>
              </w:rPr>
              <w:br/>
              <w:t xml:space="preserve">«О внесении изменений в ФЗ </w:t>
            </w:r>
            <w:r w:rsidRPr="00A5707F">
              <w:rPr>
                <w:rFonts w:ascii="Arial" w:hAnsi="Arial" w:cs="Arial"/>
              </w:rPr>
              <w:br/>
              <w:t>«О защите конкуренции»</w:t>
            </w:r>
          </w:p>
        </w:tc>
        <w:tc>
          <w:tcPr>
            <w:tcW w:w="3600" w:type="dxa"/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повышение финансовой эффективности </w:t>
            </w:r>
            <w:r w:rsidRPr="00A5707F">
              <w:rPr>
                <w:rFonts w:ascii="Arial" w:hAnsi="Arial" w:cs="Arial"/>
              </w:rPr>
              <w:br/>
              <w:t>от внешнеэкономической деятельности</w:t>
            </w:r>
          </w:p>
        </w:tc>
        <w:tc>
          <w:tcPr>
            <w:tcW w:w="1440" w:type="dxa"/>
            <w:gridSpan w:val="2"/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октябрь </w:t>
            </w:r>
          </w:p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5707F">
                <w:rPr>
                  <w:rFonts w:ascii="Arial" w:hAnsi="Arial" w:cs="Arial"/>
                </w:rPr>
                <w:t>2016 г</w:t>
              </w:r>
            </w:smartTag>
            <w:r w:rsidRPr="00A5707F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Минэкономразвития России </w:t>
            </w:r>
          </w:p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Минпромторг России, </w:t>
            </w:r>
            <w:r w:rsidRPr="00A5707F">
              <w:rPr>
                <w:rFonts w:ascii="Arial" w:eastAsia="Plumb-Regular" w:hAnsi="Arial" w:cs="Arial"/>
              </w:rPr>
              <w:t>с участием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АО «Российский экспортный центр» совместно </w:t>
            </w:r>
            <w:r w:rsidRPr="00A5707F">
              <w:rPr>
                <w:rFonts w:ascii="Arial" w:hAnsi="Arial" w:cs="Arial"/>
              </w:rPr>
              <w:br/>
              <w:t xml:space="preserve">с представителями отраслевого </w:t>
            </w:r>
            <w:r w:rsidRPr="00A5707F">
              <w:rPr>
                <w:rFonts w:ascii="Arial" w:hAnsi="Arial" w:cs="Arial"/>
              </w:rPr>
              <w:br/>
              <w:t>и экспертного сообщества</w:t>
            </w:r>
          </w:p>
        </w:tc>
      </w:tr>
      <w:tr w:rsidR="00F77EE2" w:rsidRPr="0019103D" w:rsidTr="00BE1DF9">
        <w:trPr>
          <w:tblCellSpacing w:w="5" w:type="nil"/>
        </w:trPr>
        <w:tc>
          <w:tcPr>
            <w:tcW w:w="522" w:type="dxa"/>
          </w:tcPr>
          <w:p w:rsidR="00F77EE2" w:rsidRPr="00A5707F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>10</w:t>
            </w:r>
          </w:p>
        </w:tc>
        <w:tc>
          <w:tcPr>
            <w:tcW w:w="4224" w:type="dxa"/>
          </w:tcPr>
          <w:p w:rsidR="00F77EE2" w:rsidRPr="00A5707F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Обязать ведомства и организации, ответственные за проведение международных торговых переговоров по вопросам доступа российской продукции </w:t>
            </w:r>
            <w:r w:rsidRPr="00A5707F">
              <w:rPr>
                <w:rFonts w:ascii="Arial" w:hAnsi="Arial" w:cs="Arial"/>
              </w:rPr>
              <w:br/>
              <w:t xml:space="preserve">на экспортные рынки привлекать к участию в переговорах заинтересованных российских производителей, бизнес-объединения, ассоциации. В случае невозможности личного участия предусмотреть обязательное обсуждение и  согласование переговорной позиции с ассоциациями производителей до проведения соответствующих мероприятий.        </w:t>
            </w:r>
          </w:p>
        </w:tc>
        <w:tc>
          <w:tcPr>
            <w:tcW w:w="2560" w:type="dxa"/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proofErr w:type="gramStart"/>
            <w:r w:rsidRPr="00A5707F">
              <w:rPr>
                <w:rFonts w:ascii="Arial" w:hAnsi="Arial" w:cs="Arial"/>
              </w:rPr>
              <w:t>р</w:t>
            </w:r>
            <w:proofErr w:type="gramEnd"/>
            <w:r w:rsidRPr="00A5707F">
              <w:rPr>
                <w:rFonts w:ascii="Arial" w:hAnsi="Arial" w:cs="Arial"/>
              </w:rPr>
              <w:t>аспоряжение Правительства Российской Федерации</w:t>
            </w:r>
          </w:p>
        </w:tc>
        <w:tc>
          <w:tcPr>
            <w:tcW w:w="3600" w:type="dxa"/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>Обеспечение представления интересов бизнеса в ходе проведения международных торговых переговоров по вопросам поддержки экспорта</w:t>
            </w:r>
          </w:p>
        </w:tc>
        <w:tc>
          <w:tcPr>
            <w:tcW w:w="1440" w:type="dxa"/>
            <w:gridSpan w:val="2"/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октябрь </w:t>
            </w:r>
          </w:p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5707F">
                <w:rPr>
                  <w:rFonts w:ascii="Arial" w:hAnsi="Arial" w:cs="Arial"/>
                </w:rPr>
                <w:t>2016 г</w:t>
              </w:r>
            </w:smartTag>
            <w:r w:rsidRPr="00A5707F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Минэкономразвития России </w:t>
            </w:r>
          </w:p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Минпромторг России, </w:t>
            </w:r>
          </w:p>
          <w:p w:rsidR="00F77EE2" w:rsidRPr="00A5707F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hAnsi="Arial" w:cs="Arial"/>
              </w:rPr>
              <w:t xml:space="preserve">Россельхознадзор </w:t>
            </w:r>
          </w:p>
          <w:p w:rsidR="00F77EE2" w:rsidRPr="00A5707F" w:rsidRDefault="00F77EE2" w:rsidP="00BE1DF9">
            <w:pPr>
              <w:jc w:val="both"/>
              <w:rPr>
                <w:rFonts w:ascii="Arial" w:eastAsia="Plumb-Regular" w:hAnsi="Arial" w:cs="Arial"/>
              </w:rPr>
            </w:pPr>
            <w:r w:rsidRPr="00A5707F">
              <w:rPr>
                <w:rFonts w:ascii="Arial" w:eastAsia="Plumb-Regular" w:hAnsi="Arial" w:cs="Arial"/>
              </w:rPr>
              <w:t>с участием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A5707F">
              <w:rPr>
                <w:rFonts w:ascii="Arial" w:eastAsia="Plumb-Regular" w:hAnsi="Arial" w:cs="Arial"/>
              </w:rPr>
              <w:t>Евразийской экономической комиссии</w:t>
            </w:r>
          </w:p>
        </w:tc>
      </w:tr>
      <w:tr w:rsidR="00F77EE2" w:rsidRPr="0019103D" w:rsidTr="00BE1DF9">
        <w:trPr>
          <w:tblCellSpacing w:w="5" w:type="nil"/>
        </w:trPr>
        <w:tc>
          <w:tcPr>
            <w:tcW w:w="522" w:type="dxa"/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224" w:type="dxa"/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В целях совершенствования порядка предоставления поддержки участникам выставочно-ярмарочной деятельности предусмотреть реализацию следующих мероприятий: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8.1.Увеличение финансирования  программы поддержки выставочно-ярмарочной деятельности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и экспозиционной деятельности 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8.2. возмещение затрат в случае участия компании в выставках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в составе коллективной экспозиции;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8.3. возмещение командировочных затрат для делегаций, представляющих российских производителей в ходе участия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в международных выставках;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8.4. финансирование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и со-финансирование бизнес-миссий иностранных потребителей российской продукции;    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8.5. финансирование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и со-финансирование строительства за рубежом   логистических центров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для российской продукции; 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8.6. финансирование демонстрационных показов;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 xml:space="preserve">8.7. финансирование предоставления потребителям бесплатных натурных образцов российской продукции; 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8.8. издание каталогов ведущих российских промышленных выставок, содержащих информацию о компаниях-участниках, включая информацию рекламного характера;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8.9. формирование ежегодной программы выставочной деятельности с государственным участием по итогам направления запросов и сбора предложений ключевых отраслевых ассоциаций и союзов производителей продукции обрабатывающих производств;</w:t>
            </w:r>
          </w:p>
          <w:p w:rsidR="00F77EE2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8.10. формирование плана проведения рекламных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и имиджиевых мероприятий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по поддержке поставок российской продукции за рубеж с участием первых лиц государства</w:t>
            </w:r>
          </w:p>
          <w:p w:rsidR="00F77EE2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7EE2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7EE2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7EE2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7EE2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>распоряжение Правительства Российской Федерации</w:t>
            </w:r>
          </w:p>
        </w:tc>
        <w:tc>
          <w:tcPr>
            <w:tcW w:w="3600" w:type="dxa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Изменение правил поддержки  российских компаний при участии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в  международных выставках (ярмарках) с целью продвижения российской продукции, товаров, услуг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на экспорт</w:t>
            </w:r>
          </w:p>
        </w:tc>
        <w:tc>
          <w:tcPr>
            <w:tcW w:w="1440" w:type="dxa"/>
            <w:gridSpan w:val="2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сентябрь 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9103D">
                <w:rPr>
                  <w:rFonts w:ascii="Arial" w:hAnsi="Arial" w:cs="Arial"/>
                </w:rPr>
                <w:t>2016 г</w:t>
              </w:r>
            </w:smartTag>
            <w:r w:rsidRPr="0019103D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Минпромторг России"/>
              </w:smartTagPr>
              <w:r w:rsidRPr="0019103D">
                <w:rPr>
                  <w:rFonts w:ascii="Arial" w:hAnsi="Arial" w:cs="Arial"/>
                </w:rPr>
                <w:t>Минпромторг России</w:t>
              </w:r>
            </w:smartTag>
            <w:r w:rsidRPr="0019103D">
              <w:rPr>
                <w:rFonts w:ascii="Arial" w:hAnsi="Arial" w:cs="Arial"/>
              </w:rPr>
              <w:t>, Минэкономразвития России</w:t>
            </w:r>
            <w:r w:rsidRPr="0019103D">
              <w:rPr>
                <w:rFonts w:ascii="Arial" w:eastAsia="Plumb-Regular" w:hAnsi="Arial" w:cs="Arial"/>
              </w:rPr>
              <w:t xml:space="preserve"> с участием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АО «Российский экспортный центр» совместно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с представителями отраслевого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и экспертного сообщества</w:t>
            </w:r>
          </w:p>
        </w:tc>
      </w:tr>
      <w:tr w:rsidR="00F77EE2" w:rsidRPr="0019103D" w:rsidTr="00BE1DF9">
        <w:trPr>
          <w:tblCellSpacing w:w="5" w:type="nil"/>
        </w:trPr>
        <w:tc>
          <w:tcPr>
            <w:tcW w:w="15046" w:type="dxa"/>
            <w:gridSpan w:val="7"/>
            <w:shd w:val="clear" w:color="auto" w:fill="CCFFFF"/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jc w:val="center"/>
              <w:rPr>
                <w:rFonts w:ascii="Arial" w:hAnsi="Arial" w:cs="Arial"/>
                <w:b/>
              </w:rPr>
            </w:pPr>
            <w:r w:rsidRPr="0019103D">
              <w:rPr>
                <w:rFonts w:ascii="Arial" w:hAnsi="Arial" w:cs="Arial"/>
                <w:b/>
                <w:lang w:val="en-US"/>
              </w:rPr>
              <w:t>III</w:t>
            </w:r>
            <w:r w:rsidRPr="0019103D">
              <w:rPr>
                <w:rFonts w:ascii="Arial" w:hAnsi="Arial" w:cs="Arial"/>
                <w:b/>
              </w:rPr>
              <w:t>. Упрощение и оптимизация фискальных, таможенных процедур и процедур валютного и экспортного контроля</w:t>
            </w:r>
          </w:p>
          <w:p w:rsidR="00F77EE2" w:rsidRPr="0019103D" w:rsidRDefault="00F77EE2" w:rsidP="00BE1DF9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77EE2" w:rsidRPr="0019103D" w:rsidTr="00BE1DF9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eastAsia="Plumb-Regular" w:hAnsi="Arial" w:cs="Arial"/>
              </w:rPr>
            </w:pPr>
            <w:r>
              <w:rPr>
                <w:rFonts w:ascii="Arial" w:eastAsia="Plumb-Regular" w:hAnsi="Arial" w:cs="Arial"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Пункт 24 действующей редакции Дорожной карты предлагается изложить следующим образом: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eastAsia="Plumb-Regular" w:hAnsi="Arial" w:cs="Arial"/>
              </w:rPr>
            </w:pPr>
            <w:r w:rsidRPr="0019103D">
              <w:rPr>
                <w:rFonts w:ascii="Arial" w:eastAsia="Plumb-Regular" w:hAnsi="Arial" w:cs="Arial"/>
              </w:rPr>
              <w:t xml:space="preserve">Подготовка предложений по продлению льгот по страховым взносам в государственные внебюджетные фонды после 2017 года </w:t>
            </w:r>
            <w:r w:rsidRPr="0019103D">
              <w:rPr>
                <w:rFonts w:ascii="Arial" w:eastAsia="Plumb-Regular" w:hAnsi="Arial" w:cs="Arial"/>
                <w:b/>
              </w:rPr>
              <w:t>для всех экспортно-ориентированных компаний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ind w:left="-43"/>
              <w:jc w:val="both"/>
              <w:rPr>
                <w:rFonts w:ascii="Arial" w:eastAsia="Plumb-Regular" w:hAnsi="Arial" w:cs="Arial"/>
              </w:rPr>
            </w:pPr>
            <w:r w:rsidRPr="0019103D">
              <w:rPr>
                <w:rFonts w:ascii="Arial" w:eastAsia="Plumb-Regular" w:hAnsi="Arial" w:cs="Arial"/>
              </w:rPr>
              <w:t xml:space="preserve">доклад </w:t>
            </w:r>
            <w:r>
              <w:rPr>
                <w:rFonts w:ascii="Arial" w:eastAsia="Plumb-Regular" w:hAnsi="Arial" w:cs="Arial"/>
              </w:rPr>
              <w:br/>
            </w:r>
            <w:r w:rsidRPr="0019103D">
              <w:rPr>
                <w:rFonts w:ascii="Arial" w:eastAsia="Plumb-Regular" w:hAnsi="Arial" w:cs="Arial"/>
              </w:rPr>
              <w:t>в Правительство Российской Федерации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ind w:left="-43"/>
              <w:jc w:val="both"/>
              <w:rPr>
                <w:rFonts w:ascii="Arial" w:eastAsia="Plumb-Regular" w:hAnsi="Arial" w:cs="Arial"/>
              </w:rPr>
            </w:pPr>
            <w:proofErr w:type="gramStart"/>
            <w:r w:rsidRPr="0019103D">
              <w:rPr>
                <w:rFonts w:ascii="Arial" w:eastAsia="Calibri" w:hAnsi="Arial" w:cs="Arial"/>
              </w:rPr>
              <w:t xml:space="preserve">Правительством Российской Федерации согласованы предложения по сохранению льготы для ИТ-компаний </w:t>
            </w:r>
            <w:r>
              <w:rPr>
                <w:rFonts w:ascii="Arial" w:eastAsia="Calibri" w:hAnsi="Arial" w:cs="Arial"/>
              </w:rPr>
              <w:br/>
            </w:r>
            <w:r w:rsidRPr="0019103D">
              <w:rPr>
                <w:rFonts w:ascii="Arial" w:eastAsia="Calibri" w:hAnsi="Arial" w:cs="Arial"/>
              </w:rPr>
              <w:t xml:space="preserve">по уплате </w:t>
            </w:r>
            <w:r w:rsidRPr="0019103D">
              <w:rPr>
                <w:rFonts w:ascii="Arial" w:eastAsia="Plumb-Regular" w:hAnsi="Arial" w:cs="Arial"/>
              </w:rPr>
              <w:t>страховых взносов в государственные внебюджетные фонды</w:t>
            </w:r>
            <w:r w:rsidRPr="0019103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</w:r>
            <w:r w:rsidRPr="0019103D">
              <w:rPr>
                <w:rFonts w:ascii="Arial" w:eastAsia="Calibri" w:hAnsi="Arial" w:cs="Arial"/>
              </w:rPr>
              <w:t xml:space="preserve">в соответствии с Федеральным законом </w:t>
            </w:r>
            <w:r w:rsidRPr="0019103D">
              <w:rPr>
                <w:rFonts w:ascii="Arial" w:eastAsia="Calibri" w:hAnsi="Arial" w:cs="Arial"/>
              </w:rPr>
              <w:br/>
              <w:t xml:space="preserve">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9103D">
                <w:rPr>
                  <w:rFonts w:ascii="Arial" w:eastAsia="Calibri" w:hAnsi="Arial" w:cs="Arial"/>
                </w:rPr>
                <w:t>2009 г</w:t>
              </w:r>
            </w:smartTag>
            <w:r w:rsidRPr="0019103D">
              <w:rPr>
                <w:rFonts w:ascii="Arial" w:eastAsia="Calibri" w:hAnsi="Arial" w:cs="Arial"/>
              </w:rPr>
              <w:t xml:space="preserve">. № 212-ФЗ </w:t>
            </w:r>
            <w:r w:rsidRPr="0019103D">
              <w:rPr>
                <w:rFonts w:ascii="Arial" w:eastAsia="Calibri" w:hAnsi="Arial" w:cs="Arial"/>
              </w:rPr>
              <w:br/>
              <w:t xml:space="preserve">«О страховых взносах </w:t>
            </w:r>
            <w:r>
              <w:rPr>
                <w:rFonts w:ascii="Arial" w:eastAsia="Calibri" w:hAnsi="Arial" w:cs="Arial"/>
              </w:rPr>
              <w:br/>
            </w:r>
            <w:r w:rsidRPr="0019103D">
              <w:rPr>
                <w:rFonts w:ascii="Arial" w:eastAsia="Calibri" w:hAnsi="Arial" w:cs="Arial"/>
              </w:rPr>
              <w:t xml:space="preserve">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на уровне 2015 года после 2017 года </w:t>
            </w:r>
            <w:r>
              <w:rPr>
                <w:rFonts w:ascii="Arial" w:eastAsia="Calibri" w:hAnsi="Arial" w:cs="Arial"/>
              </w:rPr>
              <w:br/>
            </w:r>
            <w:r w:rsidRPr="0019103D">
              <w:rPr>
                <w:rFonts w:ascii="Arial" w:eastAsia="Calibri" w:hAnsi="Arial" w:cs="Arial"/>
              </w:rPr>
              <w:t>на постоянной основе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eastAsia="Plumb-Regular" w:hAnsi="Arial" w:cs="Arial"/>
              </w:rPr>
            </w:pPr>
            <w:r w:rsidRPr="0019103D">
              <w:rPr>
                <w:rFonts w:ascii="Arial" w:eastAsia="Plumb-Regular" w:hAnsi="Arial" w:cs="Arial"/>
              </w:rPr>
              <w:t xml:space="preserve">август </w:t>
            </w:r>
            <w:r w:rsidRPr="0019103D">
              <w:rPr>
                <w:rFonts w:ascii="Arial" w:eastAsia="Plumb-Regular" w:hAnsi="Arial" w:cs="Arial"/>
              </w:rPr>
              <w:br/>
              <w:t>2016 г.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eastAsia="Plumb-Regular" w:hAnsi="Arial" w:cs="Arial"/>
              </w:rPr>
            </w:pPr>
            <w:proofErr w:type="spellStart"/>
            <w:r w:rsidRPr="0019103D">
              <w:rPr>
                <w:rFonts w:ascii="Arial" w:eastAsia="Plumb-Regular" w:hAnsi="Arial" w:cs="Arial"/>
              </w:rPr>
              <w:t>Минкомсвязь</w:t>
            </w:r>
            <w:proofErr w:type="spellEnd"/>
            <w:r w:rsidRPr="0019103D">
              <w:rPr>
                <w:rFonts w:ascii="Arial" w:eastAsia="Plumb-Regular" w:hAnsi="Arial" w:cs="Arial"/>
              </w:rPr>
              <w:t xml:space="preserve"> России, </w:t>
            </w:r>
            <w:smartTag w:uri="urn:schemas-microsoft-com:office:smarttags" w:element="PersonName">
              <w:smartTagPr>
                <w:attr w:name="ProductID" w:val="Минфин России"/>
              </w:smartTagPr>
              <w:r w:rsidRPr="0019103D">
                <w:rPr>
                  <w:rFonts w:ascii="Arial" w:eastAsia="Plumb-Regular" w:hAnsi="Arial" w:cs="Arial"/>
                </w:rPr>
                <w:t>Минфин России</w:t>
              </w:r>
            </w:smartTag>
            <w:r w:rsidRPr="0019103D">
              <w:rPr>
                <w:rFonts w:ascii="Arial" w:eastAsia="Plumb-Regular" w:hAnsi="Arial" w:cs="Arial"/>
              </w:rPr>
              <w:t xml:space="preserve">, Минтруд России, Минэкономразвития России с участием Пенсионного фонда Российской Федерации, Фонда социального страхования Российской Федерации, Фонда обязательного медицинского страхования </w:t>
            </w:r>
          </w:p>
        </w:tc>
      </w:tr>
      <w:tr w:rsidR="00F77EE2" w:rsidRPr="0019103D" w:rsidTr="00BE1DF9">
        <w:trPr>
          <w:tblCellSpacing w:w="5" w:type="nil"/>
        </w:trPr>
        <w:tc>
          <w:tcPr>
            <w:tcW w:w="15046" w:type="dxa"/>
            <w:gridSpan w:val="7"/>
            <w:shd w:val="clear" w:color="auto" w:fill="CCFFFF"/>
            <w:vAlign w:val="center"/>
          </w:tcPr>
          <w:p w:rsidR="00F77EE2" w:rsidRPr="0019103D" w:rsidRDefault="00F77EE2" w:rsidP="00BE1DF9">
            <w:pPr>
              <w:spacing w:before="180" w:after="180"/>
              <w:jc w:val="center"/>
              <w:rPr>
                <w:rFonts w:ascii="Arial" w:hAnsi="Arial" w:cs="Arial"/>
                <w:highlight w:val="cyan"/>
              </w:rPr>
            </w:pPr>
            <w:r w:rsidRPr="0019103D">
              <w:rPr>
                <w:rFonts w:ascii="Arial" w:hAnsi="Arial" w:cs="Arial"/>
                <w:b/>
                <w:lang w:val="en-US"/>
              </w:rPr>
              <w:t>V</w:t>
            </w:r>
            <w:r w:rsidRPr="0019103D">
              <w:rPr>
                <w:rFonts w:ascii="Arial" w:hAnsi="Arial" w:cs="Arial"/>
                <w:b/>
              </w:rPr>
              <w:t>. Другие мероприятия</w:t>
            </w:r>
          </w:p>
        </w:tc>
      </w:tr>
      <w:tr w:rsidR="00F77EE2" w:rsidRPr="0019103D" w:rsidTr="00BE1DF9">
        <w:trPr>
          <w:tblCellSpacing w:w="5" w:type="nil"/>
        </w:trPr>
        <w:tc>
          <w:tcPr>
            <w:tcW w:w="522" w:type="dxa"/>
          </w:tcPr>
          <w:p w:rsidR="00F77EE2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224" w:type="dxa"/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дготовка национального доклада </w:t>
            </w:r>
            <w:r w:rsidRPr="0019103D">
              <w:rPr>
                <w:rFonts w:ascii="Arial" w:hAnsi="Arial" w:cs="Arial"/>
              </w:rPr>
              <w:t>об эффективности мер поддержки экспорта и реализации приоритетных направлений поддержки экспорта.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Национальный доклад</w:t>
            </w:r>
          </w:p>
        </w:tc>
        <w:tc>
          <w:tcPr>
            <w:tcW w:w="3600" w:type="dxa"/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Повышение эффективности и </w:t>
            </w:r>
            <w:proofErr w:type="gramStart"/>
            <w:r w:rsidRPr="0019103D">
              <w:rPr>
                <w:rFonts w:ascii="Arial" w:hAnsi="Arial" w:cs="Arial"/>
              </w:rPr>
              <w:t>контроль за</w:t>
            </w:r>
            <w:proofErr w:type="gramEnd"/>
            <w:r w:rsidRPr="0019103D">
              <w:rPr>
                <w:rFonts w:ascii="Arial" w:hAnsi="Arial" w:cs="Arial"/>
              </w:rPr>
              <w:t xml:space="preserve"> реализацией мероприятий по поддержке экспорта</w:t>
            </w:r>
          </w:p>
        </w:tc>
        <w:tc>
          <w:tcPr>
            <w:tcW w:w="1393" w:type="dxa"/>
          </w:tcPr>
          <w:p w:rsidR="00F77EE2" w:rsidRDefault="00F77EE2" w:rsidP="00BE1D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не </w:t>
            </w:r>
            <w:r w:rsidRPr="0019103D">
              <w:rPr>
                <w:rFonts w:ascii="Arial" w:hAnsi="Arial" w:cs="Arial"/>
              </w:rPr>
              <w:t xml:space="preserve">позднее 15 мая </w:t>
            </w:r>
            <w:r>
              <w:rPr>
                <w:rFonts w:ascii="Arial" w:hAnsi="Arial" w:cs="Arial"/>
              </w:rPr>
              <w:t>след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г</w:t>
            </w:r>
            <w:proofErr w:type="gramEnd"/>
            <w:r>
              <w:rPr>
                <w:rFonts w:ascii="Arial" w:hAnsi="Arial" w:cs="Arial"/>
              </w:rPr>
              <w:t>ода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2"/>
          </w:tcPr>
          <w:p w:rsidR="00F77EE2" w:rsidRPr="0019103D" w:rsidRDefault="00F77EE2" w:rsidP="00BE1DF9">
            <w:pPr>
              <w:jc w:val="both"/>
              <w:rPr>
                <w:rFonts w:ascii="Arial" w:eastAsia="Plumb-Regular" w:hAnsi="Arial" w:cs="Arial"/>
              </w:rPr>
            </w:pPr>
            <w:r w:rsidRPr="0019103D">
              <w:rPr>
                <w:rFonts w:ascii="Arial" w:eastAsia="Plumb-Regular" w:hAnsi="Arial" w:cs="Arial"/>
              </w:rPr>
              <w:t>Минэкономразвития России</w:t>
            </w:r>
          </w:p>
        </w:tc>
      </w:tr>
    </w:tbl>
    <w:p w:rsidR="00F77EE2" w:rsidRPr="0019103D" w:rsidRDefault="00F77EE2" w:rsidP="00F77EE2">
      <w:pPr>
        <w:spacing w:line="360" w:lineRule="auto"/>
        <w:jc w:val="both"/>
        <w:rPr>
          <w:rFonts w:ascii="Arial" w:hAnsi="Arial" w:cs="Arial"/>
        </w:rPr>
      </w:pPr>
    </w:p>
    <w:p w:rsidR="00F77EE2" w:rsidRPr="00D770EC" w:rsidRDefault="00F77EE2" w:rsidP="00F77EE2">
      <w:pPr>
        <w:pStyle w:val="3"/>
        <w:shd w:val="clear" w:color="auto" w:fill="aut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 w:rsidRPr="0019103D">
        <w:rPr>
          <w:rFonts w:ascii="Arial" w:hAnsi="Arial" w:cs="Arial"/>
          <w:b/>
          <w:sz w:val="24"/>
          <w:szCs w:val="24"/>
        </w:rPr>
        <w:t>Комментарии Совета</w:t>
      </w:r>
      <w:proofErr w:type="gramEnd"/>
      <w:r w:rsidRPr="0019103D">
        <w:rPr>
          <w:rFonts w:ascii="Arial" w:hAnsi="Arial" w:cs="Arial"/>
          <w:b/>
          <w:sz w:val="24"/>
          <w:szCs w:val="24"/>
        </w:rPr>
        <w:t xml:space="preserve"> ТПП по промышленному развитию и конкуре</w:t>
      </w:r>
      <w:r>
        <w:rPr>
          <w:rFonts w:ascii="Arial" w:hAnsi="Arial" w:cs="Arial"/>
          <w:b/>
          <w:sz w:val="24"/>
          <w:szCs w:val="24"/>
        </w:rPr>
        <w:t>нтоспособности экономики России</w:t>
      </w:r>
      <w:r>
        <w:rPr>
          <w:rFonts w:ascii="Arial" w:hAnsi="Arial" w:cs="Arial"/>
          <w:b/>
          <w:sz w:val="24"/>
          <w:szCs w:val="24"/>
        </w:rPr>
        <w:br/>
        <w:t xml:space="preserve"> </w:t>
      </w:r>
      <w:r w:rsidRPr="0019103D">
        <w:rPr>
          <w:rFonts w:ascii="Arial" w:hAnsi="Arial" w:cs="Arial"/>
          <w:b/>
          <w:sz w:val="24"/>
          <w:szCs w:val="24"/>
        </w:rPr>
        <w:t xml:space="preserve">по пунктам действующей редакции Дорожной карты «Поддержка доступа на рынки зарубежных стран </w:t>
      </w:r>
      <w:r w:rsidRPr="0019103D">
        <w:rPr>
          <w:rFonts w:ascii="Arial" w:hAnsi="Arial" w:cs="Arial"/>
          <w:b/>
          <w:sz w:val="24"/>
          <w:szCs w:val="24"/>
        </w:rPr>
        <w:br/>
        <w:t xml:space="preserve">и поддержка экспорта» </w:t>
      </w:r>
    </w:p>
    <w:p w:rsidR="00F77EE2" w:rsidRPr="0019103D" w:rsidRDefault="00F77EE2" w:rsidP="00F77EE2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</w:p>
    <w:tbl>
      <w:tblPr>
        <w:tblW w:w="507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3947"/>
        <w:gridCol w:w="3349"/>
        <w:gridCol w:w="7190"/>
      </w:tblGrid>
      <w:tr w:rsidR="00F77EE2" w:rsidRPr="0019103D" w:rsidTr="00BE1DF9">
        <w:trPr>
          <w:tblHeader/>
          <w:tblCellSpacing w:w="5" w:type="nil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7190" w:type="dxa"/>
            <w:tcBorders>
              <w:bottom w:val="single" w:sz="4" w:space="0" w:color="auto"/>
            </w:tcBorders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Комментарий Совета</w:t>
            </w:r>
          </w:p>
        </w:tc>
      </w:tr>
      <w:tr w:rsidR="00F77EE2" w:rsidRPr="0019103D" w:rsidTr="00BE1DF9">
        <w:trPr>
          <w:tblCellSpacing w:w="5" w:type="nil"/>
        </w:trPr>
        <w:tc>
          <w:tcPr>
            <w:tcW w:w="14992" w:type="dxa"/>
            <w:gridSpan w:val="4"/>
            <w:shd w:val="clear" w:color="auto" w:fill="CCFFFF"/>
            <w:vAlign w:val="center"/>
          </w:tcPr>
          <w:p w:rsidR="00F77EE2" w:rsidRPr="0019103D" w:rsidRDefault="00F77EE2" w:rsidP="00BE1DF9">
            <w:pPr>
              <w:jc w:val="center"/>
              <w:rPr>
                <w:rFonts w:ascii="Arial" w:hAnsi="Arial" w:cs="Arial"/>
                <w:b/>
              </w:rPr>
            </w:pPr>
          </w:p>
          <w:p w:rsidR="00F77EE2" w:rsidRPr="0019103D" w:rsidRDefault="00F77EE2" w:rsidP="00BE1DF9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19103D">
                <w:rPr>
                  <w:rFonts w:ascii="Arial" w:hAnsi="Arial" w:cs="Arial"/>
                  <w:b/>
                  <w:lang w:val="en-US"/>
                </w:rPr>
                <w:t>I</w:t>
              </w:r>
              <w:r w:rsidRPr="0019103D">
                <w:rPr>
                  <w:rFonts w:ascii="Arial" w:hAnsi="Arial" w:cs="Arial"/>
                  <w:b/>
                </w:rPr>
                <w:t>.</w:t>
              </w:r>
            </w:smartTag>
            <w:r w:rsidRPr="0019103D">
              <w:rPr>
                <w:rFonts w:ascii="Arial" w:hAnsi="Arial" w:cs="Arial"/>
                <w:b/>
              </w:rPr>
              <w:t xml:space="preserve"> Меры по совершенствованию финансовой поддержки экспорта</w:t>
            </w:r>
          </w:p>
          <w:p w:rsidR="00F77EE2" w:rsidRPr="0019103D" w:rsidRDefault="00F77EE2" w:rsidP="00BE1DF9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</w:tr>
      <w:tr w:rsidR="00F77EE2" w:rsidRPr="0019103D" w:rsidTr="00BE1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Оказание финансовой поддержки выполнения работ, оказания услуг и иных затрат в стране импортера российской продукции</w:t>
            </w: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Предоставление возможности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для Внешэкономбанка, </w:t>
            </w:r>
            <w:r w:rsidRPr="0019103D">
              <w:rPr>
                <w:rFonts w:ascii="Arial" w:hAnsi="Arial" w:cs="Arial"/>
              </w:rPr>
              <w:br/>
              <w:t xml:space="preserve">АО «Российский экспортно-импортный банк»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по финансированию поставок из иностранных госуда</w:t>
            </w:r>
            <w:proofErr w:type="gramStart"/>
            <w:r w:rsidRPr="0019103D">
              <w:rPr>
                <w:rFonts w:ascii="Arial" w:hAnsi="Arial" w:cs="Arial"/>
              </w:rPr>
              <w:t>рств пр</w:t>
            </w:r>
            <w:proofErr w:type="gramEnd"/>
            <w:r w:rsidRPr="0019103D">
              <w:rPr>
                <w:rFonts w:ascii="Arial" w:hAnsi="Arial" w:cs="Arial"/>
              </w:rPr>
              <w:t xml:space="preserve">омышленной продукции, содержащей значительную долю комплектующих российского производства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19103D">
              <w:rPr>
                <w:rFonts w:ascii="Arial" w:hAnsi="Arial" w:cs="Arial"/>
              </w:rPr>
              <w:t>Исходя из текущей ситуации недосыщения внутреннего рынка комплектующими отечественного производства, не вполне понятно, какая номенклатура товаров может быть рассмотрена в качестве перспективной для экспорта в объемах, требующих отдельного механизма финансирования.</w:t>
            </w:r>
            <w:proofErr w:type="gramEnd"/>
          </w:p>
          <w:p w:rsidR="00F77EE2" w:rsidRPr="0019103D" w:rsidRDefault="00F77EE2" w:rsidP="00BE1DF9">
            <w:pPr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В случае необходимости подобного финансирования считаем целесообразным оказание адресной поддержки экспортерам российских комплектующих в рамках существующего формата финансирования экспортных поставок, что позволит развивать экспорт российских товаров, не субсидируя при этом импорт на территорию РФ готовой иностранной продукции. </w:t>
            </w:r>
          </w:p>
          <w:p w:rsidR="00F77EE2" w:rsidRPr="0019103D" w:rsidRDefault="00F77EE2" w:rsidP="00BE1DF9">
            <w:pPr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Принятие предложения о субсидировании импорта готовой продукции не отвечает интересам национальной промышленной политики, будет способствовать ущемлению интересов российских производителей аналогичных товаров, работающих на территории нашей страны в рамках полного цикла производства.</w:t>
            </w:r>
          </w:p>
          <w:p w:rsidR="00F77EE2" w:rsidRPr="0019103D" w:rsidRDefault="00F77EE2" w:rsidP="00BE1DF9">
            <w:pPr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19103D">
              <w:rPr>
                <w:rFonts w:ascii="Arial" w:hAnsi="Arial" w:cs="Arial"/>
                <w:b/>
              </w:rPr>
              <w:t xml:space="preserve">В связи с обозначенным, пункт 8 Дорожной карты </w:t>
            </w:r>
            <w:r>
              <w:rPr>
                <w:rFonts w:ascii="Arial" w:hAnsi="Arial" w:cs="Arial"/>
                <w:b/>
              </w:rPr>
              <w:br/>
            </w:r>
            <w:r w:rsidRPr="0019103D">
              <w:rPr>
                <w:rFonts w:ascii="Arial" w:hAnsi="Arial" w:cs="Arial"/>
                <w:b/>
              </w:rPr>
              <w:t xml:space="preserve">в приведенной редакции не может быть поддержан.   </w:t>
            </w:r>
            <w:proofErr w:type="gramEnd"/>
          </w:p>
        </w:tc>
      </w:tr>
      <w:tr w:rsidR="00F77EE2" w:rsidRPr="0019103D" w:rsidTr="00BE1DF9">
        <w:trPr>
          <w:tblCellSpacing w:w="5" w:type="nil"/>
        </w:trPr>
        <w:tc>
          <w:tcPr>
            <w:tcW w:w="506" w:type="dxa"/>
            <w:shd w:val="clear" w:color="auto" w:fill="auto"/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44</w:t>
            </w:r>
          </w:p>
        </w:tc>
        <w:tc>
          <w:tcPr>
            <w:tcW w:w="3947" w:type="dxa"/>
            <w:shd w:val="clear" w:color="auto" w:fill="auto"/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Утверждение перечня приоритетных экспортно </w:t>
            </w:r>
            <w:r w:rsidRPr="0019103D">
              <w:rPr>
                <w:rFonts w:ascii="Arial" w:hAnsi="Arial" w:cs="Arial"/>
              </w:rPr>
              <w:lastRenderedPageBreak/>
              <w:t xml:space="preserve">ориентированных отраслей </w:t>
            </w:r>
            <w:r w:rsidRPr="0019103D">
              <w:rPr>
                <w:rFonts w:ascii="Arial" w:hAnsi="Arial" w:cs="Arial"/>
              </w:rPr>
              <w:br/>
              <w:t xml:space="preserve">в целях детального мониторинга темпов роста экспорта продукции (товаров, работ, услуг), оперативного решения проблем, предоставления приоритетной финансовой и нефинансовой поддержки экспорта </w:t>
            </w:r>
          </w:p>
        </w:tc>
        <w:tc>
          <w:tcPr>
            <w:tcW w:w="3349" w:type="dxa"/>
            <w:shd w:val="clear" w:color="auto" w:fill="auto"/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 xml:space="preserve">Повышение эффективности </w:t>
            </w:r>
            <w:r w:rsidRPr="0019103D">
              <w:rPr>
                <w:rFonts w:ascii="Arial" w:hAnsi="Arial" w:cs="Arial"/>
              </w:rPr>
              <w:lastRenderedPageBreak/>
              <w:t xml:space="preserve">использования ресурсов финансовой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и нефинансовой поддержки экспорта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90" w:type="dxa"/>
            <w:vMerge w:val="restart"/>
            <w:shd w:val="clear" w:color="auto" w:fill="auto"/>
          </w:tcPr>
          <w:p w:rsidR="00F77EE2" w:rsidRPr="0019103D" w:rsidRDefault="00F77EE2" w:rsidP="00BE1D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19103D">
              <w:rPr>
                <w:rFonts w:ascii="Arial" w:hAnsi="Arial" w:cs="Arial"/>
                <w:bCs/>
              </w:rPr>
              <w:lastRenderedPageBreak/>
              <w:t xml:space="preserve">Эффективная промышленная политика требует четкого выстраивания приоритетов промышленного </w:t>
            </w:r>
            <w:r w:rsidRPr="0019103D">
              <w:rPr>
                <w:rFonts w:ascii="Arial" w:hAnsi="Arial" w:cs="Arial"/>
                <w:bCs/>
              </w:rPr>
              <w:lastRenderedPageBreak/>
              <w:t xml:space="preserve">развития, включая приоритезацию развития </w:t>
            </w:r>
            <w:r>
              <w:rPr>
                <w:rFonts w:ascii="Arial" w:hAnsi="Arial" w:cs="Arial"/>
                <w:bCs/>
              </w:rPr>
              <w:br/>
            </w:r>
            <w:r w:rsidRPr="0019103D">
              <w:rPr>
                <w:rFonts w:ascii="Arial" w:hAnsi="Arial" w:cs="Arial"/>
                <w:bCs/>
              </w:rPr>
              <w:t>и государственной поддержки отраслей экономики, выделение стратегически-значимых отраслей, требующих постоянного контроля со стороны государства (группа А), наиболее перспективных для развития и экспортно-ориентированных отраслей (группа Б), отраслей требующих кооперации с торговыми партнерами и привлечения иностранных инвестиций (группа В). Считаем необхо</w:t>
            </w:r>
            <w:r>
              <w:rPr>
                <w:rFonts w:ascii="Arial" w:hAnsi="Arial" w:cs="Arial"/>
                <w:bCs/>
              </w:rPr>
              <w:t xml:space="preserve">димым внедрение такого подхода </w:t>
            </w:r>
            <w:r w:rsidRPr="0019103D">
              <w:rPr>
                <w:rFonts w:ascii="Arial" w:hAnsi="Arial" w:cs="Arial"/>
                <w:bCs/>
              </w:rPr>
              <w:t>и проведение необходимой классификации отраслей, как в рамках последующих мероприятий по поддержке экспорта, так и в части развития и защиты производства на внутреннем рынке.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19103D">
              <w:rPr>
                <w:rFonts w:ascii="Arial" w:hAnsi="Arial" w:cs="Arial"/>
                <w:bCs/>
              </w:rPr>
              <w:t xml:space="preserve">В процессе выработки мер </w:t>
            </w:r>
            <w:r>
              <w:rPr>
                <w:rFonts w:ascii="Arial" w:hAnsi="Arial" w:cs="Arial"/>
                <w:bCs/>
              </w:rPr>
              <w:t xml:space="preserve">поддержки важно также исходить </w:t>
            </w:r>
            <w:r w:rsidRPr="0019103D">
              <w:rPr>
                <w:rFonts w:ascii="Arial" w:hAnsi="Arial" w:cs="Arial"/>
                <w:bCs/>
              </w:rPr>
              <w:t xml:space="preserve">из необходимости системного подхода, принятия мер не ущемляющих интересы смежных отраслей, а также </w:t>
            </w:r>
            <w:r>
              <w:rPr>
                <w:rFonts w:ascii="Arial" w:hAnsi="Arial" w:cs="Arial"/>
                <w:bCs/>
              </w:rPr>
              <w:br/>
            </w:r>
            <w:r w:rsidRPr="0019103D">
              <w:rPr>
                <w:rFonts w:ascii="Arial" w:hAnsi="Arial" w:cs="Arial"/>
                <w:bCs/>
              </w:rPr>
              <w:t>не создающих диспропорций между удовлетворением спроса на внутреннем рынке и реализацией экспортного потенциала компаний. Считаем необходимым исходить из указанного подхода, в том числе при формировании стратегии развития отечественной отрасли дикоросов и поддержки экспорта дикоросов.</w:t>
            </w:r>
          </w:p>
          <w:p w:rsidR="00F77EE2" w:rsidRPr="0019103D" w:rsidRDefault="00F77EE2" w:rsidP="00BE1DF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19103D">
              <w:rPr>
                <w:rFonts w:ascii="Arial" w:hAnsi="Arial" w:cs="Arial"/>
                <w:b/>
                <w:bCs/>
              </w:rPr>
              <w:t xml:space="preserve">В целом подход, обозначенный в пунктах 44 и 47 Дорожной карты, может быть поддержан с учетом </w:t>
            </w:r>
            <w:proofErr w:type="gramStart"/>
            <w:r w:rsidRPr="0019103D">
              <w:rPr>
                <w:rFonts w:ascii="Arial" w:hAnsi="Arial" w:cs="Arial"/>
                <w:b/>
                <w:bCs/>
              </w:rPr>
              <w:t>необходимости соотнесения задач развития экспортного потенци</w:t>
            </w:r>
            <w:r>
              <w:rPr>
                <w:rFonts w:ascii="Arial" w:hAnsi="Arial" w:cs="Arial"/>
                <w:b/>
                <w:bCs/>
              </w:rPr>
              <w:t>ала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103D">
              <w:rPr>
                <w:rFonts w:ascii="Arial" w:hAnsi="Arial" w:cs="Arial"/>
                <w:b/>
                <w:bCs/>
              </w:rPr>
              <w:t>и удовлетворения спроса в аналогичной продукции на внутреннем рынке.</w:t>
            </w:r>
          </w:p>
        </w:tc>
      </w:tr>
      <w:tr w:rsidR="00F77EE2" w:rsidRPr="0019103D" w:rsidTr="00BE1DF9">
        <w:trPr>
          <w:tblCellSpacing w:w="5" w:type="nil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Подготовка предложения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об определении ответственного федерального органа исполнительной власти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за развитие и регулирование отрасли  дикоросов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с последующим включением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в целевые программы поддержки экспорта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Подготовлены предложения о внесении изменения в положение уполномоченного органа исполнительной власти с целью закрепления ответственности регулирования и развитии отрасли дикоросов 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</w:p>
        </w:tc>
      </w:tr>
      <w:tr w:rsidR="00F77EE2" w:rsidRPr="0019103D" w:rsidTr="00BE1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CellSpacing w:w="5" w:type="nil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E2" w:rsidRPr="0019103D" w:rsidRDefault="00F77EE2" w:rsidP="00BE1DF9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49</w:t>
            </w:r>
          </w:p>
          <w:p w:rsidR="00F77EE2" w:rsidRPr="0019103D" w:rsidRDefault="00F77EE2" w:rsidP="00BE1DF9">
            <w:pPr>
              <w:ind w:left="709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ind w:left="709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ind w:left="709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ind w:left="709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ind w:left="709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ind w:left="709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ind w:left="709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ind w:left="709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ind w:left="709"/>
              <w:jc w:val="both"/>
              <w:rPr>
                <w:rFonts w:ascii="Arial" w:hAnsi="Arial" w:cs="Arial"/>
              </w:rPr>
            </w:pPr>
          </w:p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E2" w:rsidRPr="0019103D" w:rsidRDefault="00F77EE2" w:rsidP="00BE1DF9">
            <w:pPr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 xml:space="preserve">Разработка проекта федерального закона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о поддержке экспорта, предусматривающего в том числе формирование «единого окна» по финансовой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и нефинансовой (информационн</w:t>
            </w:r>
            <w:proofErr w:type="gramStart"/>
            <w:r>
              <w:rPr>
                <w:rFonts w:ascii="Arial" w:hAnsi="Arial" w:cs="Arial"/>
              </w:rPr>
              <w:t>о-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19103D">
              <w:rPr>
                <w:rFonts w:ascii="Arial" w:hAnsi="Arial" w:cs="Arial"/>
              </w:rPr>
              <w:t xml:space="preserve">консультационной) поддержке экспорта, содействию в выводе российской продукции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на экспортные рынки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E2" w:rsidRPr="0019103D" w:rsidRDefault="00F77EE2" w:rsidP="00BE1DF9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 xml:space="preserve">Принят федеральный закон, устанавливающий основные принципы и задачи государственной политики в указанной сфере, формы и методы ее </w:t>
            </w:r>
            <w:r w:rsidRPr="0019103D">
              <w:rPr>
                <w:rFonts w:ascii="Arial" w:hAnsi="Arial" w:cs="Arial"/>
              </w:rPr>
              <w:lastRenderedPageBreak/>
              <w:t>реализации, сферы компетенций и полномочий органов государственной власти и создание «единого окна» для комплексного оказания помощи в выводе российской продукции на экспортные рынки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 xml:space="preserve">В качестве основного принципа проведения государственной политики в области поддержки экспорта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в проекте ФЗ «О поддержке экспорта» обозначено «развитие и поддержка экспорта, способствующего выполнению приоритетов </w:t>
            </w:r>
            <w:r w:rsidRPr="0019103D">
              <w:rPr>
                <w:rFonts w:ascii="Arial" w:hAnsi="Arial" w:cs="Arial"/>
                <w:i/>
              </w:rPr>
              <w:t>внешней</w:t>
            </w:r>
            <w:r w:rsidRPr="0019103D">
              <w:rPr>
                <w:rFonts w:ascii="Arial" w:hAnsi="Arial" w:cs="Arial"/>
              </w:rPr>
              <w:t xml:space="preserve"> политики РФ». 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lastRenderedPageBreak/>
              <w:t xml:space="preserve">Меры поддержки экспорта, </w:t>
            </w:r>
            <w:r>
              <w:rPr>
                <w:rFonts w:ascii="Arial" w:hAnsi="Arial" w:cs="Arial"/>
              </w:rPr>
              <w:t xml:space="preserve">таким образом, рассматриваются </w:t>
            </w:r>
            <w:r w:rsidRPr="0019103D">
              <w:rPr>
                <w:rFonts w:ascii="Arial" w:hAnsi="Arial" w:cs="Arial"/>
              </w:rPr>
              <w:t xml:space="preserve">в отрыве от потребностей экономики – предлагаемые меры направлены исключительно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на экспортеров,</w:t>
            </w:r>
            <w:r>
              <w:rPr>
                <w:rFonts w:ascii="Arial" w:hAnsi="Arial" w:cs="Arial"/>
              </w:rPr>
              <w:t xml:space="preserve"> а развитию внутреннего рынка, </w:t>
            </w:r>
            <w:r w:rsidRPr="0019103D">
              <w:rPr>
                <w:rFonts w:ascii="Arial" w:hAnsi="Arial" w:cs="Arial"/>
              </w:rPr>
              <w:t>без которого невозможно развитие не сырьевого экспорта, отводится второстепенная роль.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Исходя из того, что эффективность проводимой политики поддержки экспорта зависит от системного подхода к промышленной политике в целом, предлагаем изложить рассматриваемую формулировку в следующей редакции: «развитие и поддержка экспорта, способствующего выполнению приоритетов </w:t>
            </w:r>
            <w:r w:rsidRPr="0019103D">
              <w:rPr>
                <w:rFonts w:ascii="Arial" w:hAnsi="Arial" w:cs="Arial"/>
                <w:i/>
              </w:rPr>
              <w:t>промышленной</w:t>
            </w:r>
            <w:r w:rsidRPr="0019103D">
              <w:rPr>
                <w:rFonts w:ascii="Arial" w:hAnsi="Arial" w:cs="Arial"/>
              </w:rPr>
              <w:t xml:space="preserve"> политики РФ». 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Использование системного подхода к политике поддержки экспорта требует также учета международной ситуации, в рамках которой необходимо проводит</w:t>
            </w:r>
            <w:r>
              <w:rPr>
                <w:rFonts w:ascii="Arial" w:hAnsi="Arial" w:cs="Arial"/>
              </w:rPr>
              <w:t xml:space="preserve">ь политику поддержки экспорта, </w:t>
            </w:r>
            <w:r w:rsidRPr="0019103D">
              <w:rPr>
                <w:rFonts w:ascii="Arial" w:hAnsi="Arial" w:cs="Arial"/>
              </w:rPr>
              <w:t xml:space="preserve">что должно найти отражение в таком программном документе, как ФЗ «О поддержке экспорта»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– в текущей редакции этот аспект не учтен.       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При вступлении в ВТО Российская Федерация приняла на себя ряд жестких обязательств в области государственной поддержки промышленного производства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и экспорта. Прямая поддержка экспорта промышленной продукции на сегодняшний день находится </w:t>
            </w:r>
            <w:r w:rsidRPr="0019103D">
              <w:rPr>
                <w:rFonts w:ascii="Arial" w:hAnsi="Arial" w:cs="Arial"/>
              </w:rPr>
              <w:br/>
              <w:t xml:space="preserve">под запретом, единственная возможная форма государственной поддержки сводится к использованию системы экспортного кредитования в виде предоставления государственных гарантий, страхования экспортных сделок, субсидирования части процентной ставки при кредитовании </w:t>
            </w:r>
            <w:r w:rsidRPr="0019103D">
              <w:rPr>
                <w:rFonts w:ascii="Arial" w:hAnsi="Arial" w:cs="Arial"/>
              </w:rPr>
              <w:lastRenderedPageBreak/>
              <w:t xml:space="preserve">покупателей российских товаров. 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19103D">
              <w:rPr>
                <w:rFonts w:ascii="Arial" w:hAnsi="Arial" w:cs="Arial"/>
              </w:rPr>
              <w:t xml:space="preserve">Принимая во внимание существенную разницу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в конкурентных условиях и стоимости кре</w:t>
            </w:r>
            <w:r>
              <w:rPr>
                <w:rFonts w:ascii="Arial" w:hAnsi="Arial" w:cs="Arial"/>
              </w:rPr>
              <w:t xml:space="preserve">дитного ресурса для российских </w:t>
            </w:r>
            <w:r w:rsidRPr="0019103D">
              <w:rPr>
                <w:rFonts w:ascii="Arial" w:hAnsi="Arial" w:cs="Arial"/>
              </w:rPr>
              <w:t xml:space="preserve">и иностранных экспортеров,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при формировании спектра мер в области государственной поддержки российского экспорта необходимо исходить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из приоритета прямой финансовой поддержки (субсидирование процентных ставок), с учетом дополнительного использования таких инструмен</w:t>
            </w:r>
            <w:r>
              <w:rPr>
                <w:rFonts w:ascii="Arial" w:hAnsi="Arial" w:cs="Arial"/>
              </w:rPr>
              <w:t xml:space="preserve">тов поддержки, как страхование </w:t>
            </w:r>
            <w:r w:rsidRPr="0019103D">
              <w:rPr>
                <w:rFonts w:ascii="Arial" w:hAnsi="Arial" w:cs="Arial"/>
              </w:rPr>
              <w:t>и гарантирование экспортных сделок, оказание информационно-консультационной поддержки, компенсация затрат на ведение выставочно-ярмарочной деятельности и</w:t>
            </w:r>
            <w:proofErr w:type="gramEnd"/>
            <w:r w:rsidRPr="0019103D">
              <w:rPr>
                <w:rFonts w:ascii="Arial" w:hAnsi="Arial" w:cs="Arial"/>
              </w:rPr>
              <w:t xml:space="preserve"> пр. 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  <w:b/>
              </w:rPr>
            </w:pPr>
            <w:r w:rsidRPr="0019103D">
              <w:rPr>
                <w:rFonts w:ascii="Arial" w:hAnsi="Arial" w:cs="Arial"/>
                <w:b/>
              </w:rPr>
              <w:t xml:space="preserve">Считаем важным отразить обозначенный приоритет в проекте ФЗ «О поддержке экспорта» добавив указанное выше обоснование в статью 10 проекта ФЗ.   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Кроме того, в текущей редакции проекта ФЗ предлагаем не зафиксировать четкий механизм возмещения части процентной ставки по экспортным кредитам, прописать четкий перечень институтов развития, ответственных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за реализацию именно этого механизма поддержки. 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Необходимо также уточнить формулировки основных понятий, закрепляемых в статье 2, в частности, предусмотреть определение понятия «экспортный кредит».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>В текущей редакции про</w:t>
            </w:r>
            <w:r>
              <w:rPr>
                <w:rFonts w:ascii="Arial" w:hAnsi="Arial" w:cs="Arial"/>
              </w:rPr>
              <w:t xml:space="preserve">екта ФЗ «О поддержке экспорта» </w:t>
            </w:r>
            <w:r w:rsidRPr="0019103D">
              <w:rPr>
                <w:rFonts w:ascii="Arial" w:hAnsi="Arial" w:cs="Arial"/>
              </w:rPr>
              <w:t xml:space="preserve">нет определения понятия «экспортный кредит», что не позволяет потенциальному экспортеру составить </w:t>
            </w:r>
            <w:r w:rsidRPr="0019103D">
              <w:rPr>
                <w:rFonts w:ascii="Arial" w:hAnsi="Arial" w:cs="Arial"/>
              </w:rPr>
              <w:lastRenderedPageBreak/>
              <w:t>четкое понимание о доступных ему механизмах поддержки, созд</w:t>
            </w:r>
            <w:r>
              <w:rPr>
                <w:rFonts w:ascii="Arial" w:hAnsi="Arial" w:cs="Arial"/>
              </w:rPr>
              <w:t xml:space="preserve">ает терминологическую путаницу </w:t>
            </w:r>
            <w:r w:rsidRPr="0019103D">
              <w:rPr>
                <w:rFonts w:ascii="Arial" w:hAnsi="Arial" w:cs="Arial"/>
              </w:rPr>
              <w:t xml:space="preserve">в таких понятиях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>как «креди</w:t>
            </w:r>
            <w:r>
              <w:rPr>
                <w:rFonts w:ascii="Arial" w:hAnsi="Arial" w:cs="Arial"/>
              </w:rPr>
              <w:t xml:space="preserve">т экспортеру» (не используется </w:t>
            </w:r>
            <w:r w:rsidRPr="0019103D">
              <w:rPr>
                <w:rFonts w:ascii="Arial" w:hAnsi="Arial" w:cs="Arial"/>
              </w:rPr>
              <w:t xml:space="preserve">на практике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в настоящее время) и «экспортный кредит», связанный </w:t>
            </w:r>
            <w:r w:rsidRPr="0019103D">
              <w:rPr>
                <w:rFonts w:ascii="Arial" w:hAnsi="Arial" w:cs="Arial"/>
              </w:rPr>
              <w:br/>
              <w:t xml:space="preserve">с финансированием экспортной сделки. 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  <w:b/>
              </w:rPr>
            </w:pPr>
            <w:r w:rsidRPr="0019103D">
              <w:rPr>
                <w:rFonts w:ascii="Arial" w:hAnsi="Arial" w:cs="Arial"/>
                <w:b/>
              </w:rPr>
              <w:t xml:space="preserve">Предлагаем, таким образом, предусмотреть </w:t>
            </w:r>
            <w:r>
              <w:rPr>
                <w:rFonts w:ascii="Arial" w:hAnsi="Arial" w:cs="Arial"/>
                <w:b/>
              </w:rPr>
              <w:br/>
            </w:r>
            <w:r w:rsidRPr="0019103D">
              <w:rPr>
                <w:rFonts w:ascii="Arial" w:hAnsi="Arial" w:cs="Arial"/>
                <w:b/>
              </w:rPr>
              <w:t xml:space="preserve">в проекте ФЗ определение экспортного кредита, </w:t>
            </w:r>
            <w:r>
              <w:rPr>
                <w:rFonts w:ascii="Arial" w:hAnsi="Arial" w:cs="Arial"/>
                <w:b/>
              </w:rPr>
              <w:br/>
            </w:r>
            <w:r w:rsidRPr="0019103D">
              <w:rPr>
                <w:rFonts w:ascii="Arial" w:hAnsi="Arial" w:cs="Arial"/>
                <w:b/>
              </w:rPr>
              <w:t xml:space="preserve">как кредита, связанного с финансированием сделки </w:t>
            </w:r>
            <w:r>
              <w:rPr>
                <w:rFonts w:ascii="Arial" w:hAnsi="Arial" w:cs="Arial"/>
                <w:b/>
              </w:rPr>
              <w:br/>
            </w:r>
            <w:r w:rsidRPr="0019103D">
              <w:rPr>
                <w:rFonts w:ascii="Arial" w:hAnsi="Arial" w:cs="Arial"/>
                <w:b/>
              </w:rPr>
              <w:t>по поставке продукции на экспорт.</w:t>
            </w:r>
          </w:p>
          <w:p w:rsidR="00F77EE2" w:rsidRPr="0019103D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9103D">
              <w:rPr>
                <w:rFonts w:ascii="Arial" w:hAnsi="Arial" w:cs="Arial"/>
              </w:rPr>
              <w:t xml:space="preserve">Предлагаем также дополнить проект ФЗ упоминанием такого эффективного механизма поддержки экспорта, </w:t>
            </w:r>
            <w:r>
              <w:rPr>
                <w:rFonts w:ascii="Arial" w:hAnsi="Arial" w:cs="Arial"/>
              </w:rPr>
              <w:br/>
            </w:r>
            <w:r w:rsidRPr="0019103D">
              <w:rPr>
                <w:rFonts w:ascii="Arial" w:hAnsi="Arial" w:cs="Arial"/>
              </w:rPr>
              <w:t xml:space="preserve">как связанное финансирование, позволяющее оказывать поддержку политическим партнерам Российской Федерации в связи с поставками российской продукции, предусмотреть механизм политической поддержки российского экспорта, механизм субсидирования экспорта лизинговых услуг. </w:t>
            </w:r>
          </w:p>
          <w:p w:rsidR="00F77EE2" w:rsidRPr="00D770EC" w:rsidRDefault="00F77EE2" w:rsidP="00BE1DF9">
            <w:pPr>
              <w:spacing w:line="276" w:lineRule="auto"/>
              <w:ind w:firstLine="709"/>
              <w:jc w:val="both"/>
              <w:rPr>
                <w:rFonts w:ascii="Arial" w:hAnsi="Arial" w:cs="Arial"/>
                <w:b/>
              </w:rPr>
            </w:pPr>
            <w:r w:rsidRPr="0019103D">
              <w:rPr>
                <w:rFonts w:ascii="Arial" w:hAnsi="Arial" w:cs="Arial"/>
                <w:b/>
              </w:rPr>
              <w:t xml:space="preserve">В целях отражения в проекте ФЗ указанных изменений, предлагается дополнить приведенный </w:t>
            </w:r>
            <w:r>
              <w:rPr>
                <w:rFonts w:ascii="Arial" w:hAnsi="Arial" w:cs="Arial"/>
                <w:b/>
              </w:rPr>
              <w:br/>
            </w:r>
            <w:r w:rsidRPr="0019103D">
              <w:rPr>
                <w:rFonts w:ascii="Arial" w:hAnsi="Arial" w:cs="Arial"/>
                <w:b/>
              </w:rPr>
              <w:t xml:space="preserve">в статье 10 проекта ФЗ  перечень мер поддержки экспорта, такими механизмами, как связанное финансирование и субсидирование экспорта лизинговых услуг, а также дополнить пункт 3.1 статьи 10 после слов «за рубежом» формулировкой «в том числе </w:t>
            </w:r>
            <w:r>
              <w:rPr>
                <w:rFonts w:ascii="Arial" w:hAnsi="Arial" w:cs="Arial"/>
                <w:b/>
              </w:rPr>
              <w:br/>
            </w:r>
            <w:r w:rsidRPr="0019103D">
              <w:rPr>
                <w:rFonts w:ascii="Arial" w:hAnsi="Arial" w:cs="Arial"/>
                <w:b/>
              </w:rPr>
              <w:t xml:space="preserve">с участием первых лиц государства».    </w:t>
            </w:r>
          </w:p>
        </w:tc>
      </w:tr>
    </w:tbl>
    <w:p w:rsidR="00F77EE2" w:rsidRDefault="00F77EE2" w:rsidP="00F77EE2"/>
    <w:p w:rsidR="008C2DB6" w:rsidRDefault="00F77EE2"/>
    <w:sectPr w:rsidR="008C2DB6" w:rsidSect="00810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lumb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E2"/>
    <w:rsid w:val="001E77D5"/>
    <w:rsid w:val="00267AA4"/>
    <w:rsid w:val="002C3A48"/>
    <w:rsid w:val="002E6A4F"/>
    <w:rsid w:val="0043105D"/>
    <w:rsid w:val="004B7424"/>
    <w:rsid w:val="00C84752"/>
    <w:rsid w:val="00F7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77EE2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F77EE2"/>
    <w:pPr>
      <w:shd w:val="clear" w:color="auto" w:fill="FFFFFF"/>
      <w:spacing w:line="213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Normal">
    <w:name w:val="ConsPlusNormal"/>
    <w:rsid w:val="00F77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2728</Words>
  <Characters>15554</Characters>
  <Application>Microsoft Office Word</Application>
  <DocSecurity>0</DocSecurity>
  <Lines>129</Lines>
  <Paragraphs>36</Paragraphs>
  <ScaleCrop>false</ScaleCrop>
  <Company/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2016-06-27T09:13:00Z</dcterms:created>
  <dcterms:modified xsi:type="dcterms:W3CDTF">2016-06-27T09:14:00Z</dcterms:modified>
</cp:coreProperties>
</file>