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49" w:rsidRDefault="00FC2A49" w:rsidP="00FC2A49">
      <w:pPr>
        <w:spacing w:after="120" w:line="276" w:lineRule="auto"/>
        <w:ind w:firstLine="709"/>
        <w:jc w:val="center"/>
        <w:rPr>
          <w:rFonts w:ascii="Arial" w:hAnsi="Arial" w:cs="Arial"/>
          <w:b/>
        </w:rPr>
      </w:pPr>
    </w:p>
    <w:p w:rsidR="00FC2A49" w:rsidRPr="00FC7AC5" w:rsidRDefault="00FC2A49" w:rsidP="00FC2A49">
      <w:pPr>
        <w:spacing w:after="120" w:line="276" w:lineRule="auto"/>
        <w:ind w:firstLine="709"/>
        <w:jc w:val="center"/>
        <w:rPr>
          <w:rFonts w:ascii="Arial" w:eastAsia="Times New Roman Bold" w:hAnsi="Arial" w:cs="Arial"/>
          <w:b/>
        </w:rPr>
      </w:pPr>
      <w:r w:rsidRPr="00FC7AC5">
        <w:rPr>
          <w:rFonts w:ascii="Arial" w:hAnsi="Arial" w:cs="Arial"/>
          <w:b/>
        </w:rPr>
        <w:t>О предложениях по регулированию ВЭД в рамках разработки Стратегии социально-экономического развития России до 2030 года</w:t>
      </w:r>
    </w:p>
    <w:p w:rsidR="00FC2A49" w:rsidRPr="0060795F" w:rsidRDefault="00FC2A49" w:rsidP="00FC2A49">
      <w:pPr>
        <w:widowControl w:val="0"/>
        <w:spacing w:line="360" w:lineRule="auto"/>
        <w:jc w:val="both"/>
        <w:rPr>
          <w:rFonts w:ascii="Arial" w:hAnsi="Arial" w:cs="Arial"/>
        </w:rPr>
      </w:pPr>
    </w:p>
    <w:p w:rsidR="00FC2A49" w:rsidRPr="0060795F" w:rsidRDefault="00FC2A49" w:rsidP="00FC2A49">
      <w:pPr>
        <w:widowControl w:val="0"/>
        <w:spacing w:line="360" w:lineRule="auto"/>
        <w:ind w:firstLine="709"/>
        <w:jc w:val="both"/>
        <w:rPr>
          <w:rFonts w:ascii="Arial" w:eastAsia="Times New Roman Bold" w:hAnsi="Arial" w:cs="Arial"/>
        </w:rPr>
      </w:pPr>
      <w:r w:rsidRPr="0060795F">
        <w:rPr>
          <w:rFonts w:ascii="Arial" w:hAnsi="Arial" w:cs="Arial"/>
        </w:rPr>
        <w:t xml:space="preserve">Основной способ социально-экономического развития России </w:t>
      </w:r>
      <w:r w:rsidRPr="0060795F">
        <w:rPr>
          <w:rFonts w:ascii="Arial" w:hAnsi="Arial" w:cs="Arial"/>
        </w:rPr>
        <w:br/>
        <w:t>до 2030 года - проведение новой индустриализации.</w:t>
      </w:r>
    </w:p>
    <w:p w:rsidR="00FC2A49" w:rsidRPr="0060795F" w:rsidRDefault="00FC2A49" w:rsidP="00FC2A49">
      <w:pPr>
        <w:widowControl w:val="0"/>
        <w:spacing w:line="360" w:lineRule="auto"/>
        <w:ind w:firstLine="709"/>
        <w:jc w:val="both"/>
        <w:rPr>
          <w:rFonts w:ascii="Arial" w:hAnsi="Arial" w:cs="Arial"/>
        </w:rPr>
      </w:pPr>
      <w:r w:rsidRPr="0060795F">
        <w:rPr>
          <w:rFonts w:ascii="Arial" w:hAnsi="Arial" w:cs="Arial"/>
        </w:rPr>
        <w:t>Достижение поставленной цели позволит обеспечить внутреннюю экономическую безопасность страны, создать альтернативные сырьевым источники экспорта, создаст базу для решения многих проблем общества. Реализация антикризисных мероприятий, отдельных мер по поддержке экспорта, привлечению инвестиций, импортозамещению и т.п. без ориентации на главную цель позволит на время замаскировать существующие проблемы, но не добиться их решения.</w:t>
      </w:r>
    </w:p>
    <w:p w:rsidR="00FC2A49" w:rsidRPr="0060795F" w:rsidRDefault="00FC2A49" w:rsidP="00FC2A49">
      <w:pPr>
        <w:widowControl w:val="0"/>
        <w:spacing w:line="360" w:lineRule="auto"/>
        <w:ind w:firstLine="709"/>
        <w:jc w:val="both"/>
        <w:rPr>
          <w:rFonts w:ascii="Arial" w:eastAsia="Times New Roman Bold" w:hAnsi="Arial" w:cs="Arial"/>
        </w:rPr>
      </w:pPr>
      <w:r w:rsidRPr="0060795F">
        <w:rPr>
          <w:rFonts w:ascii="Arial" w:hAnsi="Arial" w:cs="Arial"/>
        </w:rPr>
        <w:t xml:space="preserve">Для достижения поставленной цели необходимо установить </w:t>
      </w:r>
      <w:r w:rsidRPr="0060795F">
        <w:rPr>
          <w:rFonts w:ascii="Arial" w:hAnsi="Arial" w:cs="Arial"/>
        </w:rPr>
        <w:br/>
        <w:t xml:space="preserve">в качестве приоритета развитие обрабатывающих секторов промышленности, перейти </w:t>
      </w:r>
      <w:proofErr w:type="gramStart"/>
      <w:r w:rsidRPr="0060795F">
        <w:rPr>
          <w:rFonts w:ascii="Arial" w:hAnsi="Arial" w:cs="Arial"/>
        </w:rPr>
        <w:t>от</w:t>
      </w:r>
      <w:proofErr w:type="gramEnd"/>
      <w:r w:rsidRPr="0060795F">
        <w:rPr>
          <w:rFonts w:ascii="Arial" w:hAnsi="Arial" w:cs="Arial"/>
        </w:rPr>
        <w:t xml:space="preserve"> фискальной к стимулирующей внешнеэкономической политике </w:t>
      </w:r>
      <w:r>
        <w:rPr>
          <w:rFonts w:ascii="Arial" w:hAnsi="Arial" w:cs="Arial"/>
        </w:rPr>
        <w:br/>
      </w:r>
      <w:r w:rsidRPr="0060795F">
        <w:rPr>
          <w:rFonts w:ascii="Arial" w:hAnsi="Arial" w:cs="Arial"/>
        </w:rPr>
        <w:t xml:space="preserve">в соответствии с приведенными ниже подходами и принципами. </w:t>
      </w:r>
    </w:p>
    <w:p w:rsidR="00FC2A49" w:rsidRPr="00A5707F" w:rsidRDefault="00FC2A49" w:rsidP="00FC2A49">
      <w:pPr>
        <w:spacing w:line="360" w:lineRule="auto"/>
        <w:ind w:firstLine="709"/>
        <w:jc w:val="both"/>
        <w:rPr>
          <w:rFonts w:ascii="Arial" w:hAnsi="Arial" w:cs="Arial"/>
        </w:rPr>
      </w:pPr>
      <w:r>
        <w:rPr>
          <w:rFonts w:ascii="Arial" w:hAnsi="Arial" w:cs="Arial"/>
        </w:rPr>
        <w:t>С</w:t>
      </w:r>
      <w:r w:rsidRPr="0060795F">
        <w:rPr>
          <w:rFonts w:ascii="Arial" w:hAnsi="Arial" w:cs="Arial"/>
        </w:rPr>
        <w:t xml:space="preserve">тимулирующая экономическая политика должна носить системный характер, т.е. реализовываться одновременно по всем направлениям государственного регулирования хозяйственной деятельности. Так, невозможно рассматривать вопросы государственного регулирования ВЭД в отрыве </w:t>
      </w:r>
      <w:r>
        <w:rPr>
          <w:rFonts w:ascii="Arial" w:hAnsi="Arial" w:cs="Arial"/>
        </w:rPr>
        <w:br/>
      </w:r>
      <w:r w:rsidRPr="0060795F">
        <w:rPr>
          <w:rFonts w:ascii="Arial" w:hAnsi="Arial" w:cs="Arial"/>
        </w:rPr>
        <w:t>от проводимой внутренней промышленной политики, развитие несырьевого экспорта без создания условий, стимулирующих развитие произво</w:t>
      </w:r>
      <w:proofErr w:type="gramStart"/>
      <w:r w:rsidRPr="0060795F">
        <w:rPr>
          <w:rFonts w:ascii="Arial" w:hAnsi="Arial" w:cs="Arial"/>
        </w:rPr>
        <w:t>дств с в</w:t>
      </w:r>
      <w:proofErr w:type="gramEnd"/>
      <w:r w:rsidRPr="0060795F">
        <w:rPr>
          <w:rFonts w:ascii="Arial" w:hAnsi="Arial" w:cs="Arial"/>
        </w:rPr>
        <w:t xml:space="preserve">ысокой </w:t>
      </w:r>
      <w:r w:rsidRPr="00A5707F">
        <w:rPr>
          <w:rFonts w:ascii="Arial" w:hAnsi="Arial" w:cs="Arial"/>
        </w:rPr>
        <w:t>добавленной стоимостью на внутреннем рынке.</w:t>
      </w:r>
    </w:p>
    <w:p w:rsidR="00FC2A49" w:rsidRDefault="00FC2A49" w:rsidP="00FC2A49">
      <w:pPr>
        <w:spacing w:line="360" w:lineRule="auto"/>
        <w:ind w:firstLine="709"/>
        <w:jc w:val="both"/>
        <w:rPr>
          <w:rFonts w:ascii="Arial" w:hAnsi="Arial" w:cs="Arial"/>
        </w:rPr>
      </w:pPr>
      <w:r w:rsidRPr="00A5707F">
        <w:rPr>
          <w:rFonts w:ascii="Arial" w:hAnsi="Arial" w:cs="Arial"/>
          <w:b/>
          <w:bCs/>
        </w:rPr>
        <w:t xml:space="preserve">Реализация предложенных подходов и принципов приведет </w:t>
      </w:r>
      <w:r w:rsidRPr="00A5707F">
        <w:rPr>
          <w:rFonts w:ascii="Arial" w:hAnsi="Arial" w:cs="Arial"/>
          <w:b/>
          <w:bCs/>
        </w:rPr>
        <w:br/>
        <w:t>к существенному росту благосостояния общества, решению основных социально-экономических проблем, росту несырьевого экспорта.</w:t>
      </w:r>
    </w:p>
    <w:p w:rsidR="00FC2A49" w:rsidRPr="0060795F" w:rsidRDefault="00FC2A49" w:rsidP="00FC2A49">
      <w:pPr>
        <w:spacing w:line="360" w:lineRule="auto"/>
        <w:jc w:val="both"/>
        <w:rPr>
          <w:rFonts w:ascii="Arial" w:eastAsia="Times New Roman Bold" w:hAnsi="Arial" w:cs="Arial"/>
        </w:rPr>
      </w:pPr>
    </w:p>
    <w:p w:rsidR="00FC2A49" w:rsidRPr="00FC7AC5" w:rsidRDefault="00FC2A49" w:rsidP="00FC2A49">
      <w:pPr>
        <w:spacing w:line="276" w:lineRule="auto"/>
        <w:ind w:left="709"/>
        <w:jc w:val="center"/>
        <w:rPr>
          <w:rFonts w:ascii="Arial" w:eastAsia="Times New Roman Bold" w:hAnsi="Arial" w:cs="Arial"/>
          <w:b/>
        </w:rPr>
      </w:pPr>
      <w:r w:rsidRPr="00FC7AC5">
        <w:rPr>
          <w:rFonts w:ascii="Arial" w:hAnsi="Arial" w:cs="Arial"/>
          <w:b/>
        </w:rPr>
        <w:t xml:space="preserve">Подходы по стимулирующей экономической политике </w:t>
      </w:r>
    </w:p>
    <w:p w:rsidR="00FC2A49" w:rsidRPr="00FC7AC5" w:rsidRDefault="00FC2A49" w:rsidP="00FC2A49">
      <w:pPr>
        <w:spacing w:line="276" w:lineRule="auto"/>
        <w:ind w:left="709"/>
        <w:jc w:val="center"/>
        <w:rPr>
          <w:rFonts w:ascii="Arial" w:eastAsia="Times New Roman Bold" w:hAnsi="Arial" w:cs="Arial"/>
          <w:b/>
        </w:rPr>
      </w:pPr>
      <w:r w:rsidRPr="00FC7AC5">
        <w:rPr>
          <w:rFonts w:ascii="Arial" w:hAnsi="Arial" w:cs="Arial"/>
          <w:b/>
        </w:rPr>
        <w:t>в области регулирования ВЭД</w:t>
      </w:r>
    </w:p>
    <w:p w:rsidR="00FC2A49" w:rsidRPr="0060795F" w:rsidRDefault="00FC2A49" w:rsidP="00FC2A49">
      <w:pPr>
        <w:spacing w:line="360" w:lineRule="auto"/>
        <w:rPr>
          <w:rFonts w:ascii="Arial" w:eastAsia="Times New Roman Bold" w:hAnsi="Arial" w:cs="Arial"/>
        </w:rPr>
      </w:pPr>
    </w:p>
    <w:p w:rsidR="00FC2A49" w:rsidRPr="00FC7AC5" w:rsidRDefault="00FC2A49" w:rsidP="00FC2A49">
      <w:pPr>
        <w:spacing w:line="360" w:lineRule="auto"/>
        <w:ind w:firstLine="709"/>
        <w:jc w:val="both"/>
        <w:rPr>
          <w:rFonts w:ascii="Arial" w:eastAsia="Times New Roman Bold" w:hAnsi="Arial" w:cs="Arial"/>
          <w:b/>
        </w:rPr>
      </w:pPr>
      <w:r w:rsidRPr="00FC7AC5">
        <w:rPr>
          <w:rFonts w:ascii="Arial" w:hAnsi="Arial" w:cs="Arial"/>
          <w:b/>
        </w:rPr>
        <w:t>1. Выравнивание конкурентных условий</w:t>
      </w:r>
    </w:p>
    <w:p w:rsidR="00FC2A49" w:rsidRDefault="00FC2A49" w:rsidP="00FC2A49">
      <w:pPr>
        <w:spacing w:line="360" w:lineRule="auto"/>
        <w:ind w:firstLine="709"/>
        <w:jc w:val="both"/>
        <w:rPr>
          <w:rFonts w:ascii="Arial" w:hAnsi="Arial" w:cs="Arial"/>
        </w:rPr>
      </w:pPr>
      <w:r w:rsidRPr="0060795F">
        <w:rPr>
          <w:rFonts w:ascii="Arial" w:hAnsi="Arial" w:cs="Arial"/>
        </w:rPr>
        <w:t xml:space="preserve">Стимулирующая экономическая политика в области регулирования ВЭД должна быть направлена на выравнивание конкурентных условий между российскими и иностранными производителями. </w:t>
      </w:r>
      <w:r>
        <w:rPr>
          <w:rFonts w:ascii="Arial" w:hAnsi="Arial" w:cs="Arial"/>
        </w:rPr>
        <w:t xml:space="preserve">Необходима </w:t>
      </w:r>
      <w:r w:rsidRPr="0060795F">
        <w:rPr>
          <w:rFonts w:ascii="Arial" w:hAnsi="Arial" w:cs="Arial"/>
        </w:rPr>
        <w:t xml:space="preserve">разработка нетарифных мер поддержки, учитывающих специфику функционирования </w:t>
      </w:r>
      <w:r>
        <w:rPr>
          <w:rFonts w:ascii="Arial" w:hAnsi="Arial" w:cs="Arial"/>
        </w:rPr>
        <w:br/>
      </w:r>
      <w:r w:rsidRPr="0060795F">
        <w:rPr>
          <w:rFonts w:ascii="Arial" w:hAnsi="Arial" w:cs="Arial"/>
        </w:rPr>
        <w:lastRenderedPageBreak/>
        <w:t xml:space="preserve">той или иной отрасли (налоговая нагрузка, стоимость кредитных ресурсов, энергии и комплектующих, логистика, административные расходы и пр.), </w:t>
      </w:r>
      <w:r>
        <w:rPr>
          <w:rFonts w:ascii="Arial" w:hAnsi="Arial" w:cs="Arial"/>
        </w:rPr>
        <w:br/>
      </w:r>
      <w:r w:rsidRPr="0060795F">
        <w:rPr>
          <w:rFonts w:ascii="Arial" w:hAnsi="Arial" w:cs="Arial"/>
        </w:rPr>
        <w:t>либо в отсутствии такой возможности – повышение ставок ввозных таможенных пошлин с учетом уровня тарифной защиты необходимого для каждого отдельного вида продукции.</w:t>
      </w:r>
    </w:p>
    <w:p w:rsidR="00FC2A49" w:rsidRPr="00A5707F" w:rsidRDefault="00FC2A49" w:rsidP="00FC2A49">
      <w:pPr>
        <w:spacing w:line="360" w:lineRule="auto"/>
        <w:ind w:firstLine="709"/>
        <w:jc w:val="both"/>
        <w:rPr>
          <w:rFonts w:ascii="Arial" w:hAnsi="Arial" w:cs="Arial"/>
        </w:rPr>
      </w:pPr>
      <w:r w:rsidRPr="00A5707F">
        <w:rPr>
          <w:rFonts w:ascii="Arial" w:hAnsi="Arial" w:cs="Arial"/>
        </w:rPr>
        <w:t xml:space="preserve">Требуется также кардинальный пересмотр политики по </w:t>
      </w:r>
      <w:proofErr w:type="gramStart"/>
      <w:r w:rsidRPr="00A5707F">
        <w:rPr>
          <w:rFonts w:ascii="Arial" w:hAnsi="Arial" w:cs="Arial"/>
        </w:rPr>
        <w:t xml:space="preserve">контролю </w:t>
      </w:r>
      <w:r w:rsidRPr="00A5707F">
        <w:rPr>
          <w:rFonts w:ascii="Arial" w:hAnsi="Arial" w:cs="Arial"/>
        </w:rPr>
        <w:br/>
        <w:t>за</w:t>
      </w:r>
      <w:proofErr w:type="gramEnd"/>
      <w:r w:rsidRPr="00A5707F">
        <w:rPr>
          <w:rFonts w:ascii="Arial" w:hAnsi="Arial" w:cs="Arial"/>
        </w:rPr>
        <w:t xml:space="preserve"> соблюдением правил добросовестной конкуренции на рынке. Необходимо </w:t>
      </w:r>
      <w:r w:rsidRPr="00A5707F">
        <w:rPr>
          <w:rFonts w:ascii="Arial" w:hAnsi="Arial" w:cs="Arial"/>
        </w:rPr>
        <w:br/>
        <w:t xml:space="preserve">(по аналогии с тем, как работают антимонопольные службы многих развитых стран, в частности США) сконцентрировать усилия национальной Федеральной антимонопольной службы на борьбе с неправомерными действиями </w:t>
      </w:r>
      <w:r w:rsidRPr="00A5707F">
        <w:rPr>
          <w:rFonts w:ascii="Arial" w:hAnsi="Arial" w:cs="Arial"/>
        </w:rPr>
        <w:br/>
        <w:t xml:space="preserve">иностранных компаний на российском рынке, а не на создании всевозможных барьеров для развития собственного </w:t>
      </w:r>
      <w:proofErr w:type="gramStart"/>
      <w:r w:rsidRPr="00A5707F">
        <w:rPr>
          <w:rFonts w:ascii="Arial" w:hAnsi="Arial" w:cs="Arial"/>
        </w:rPr>
        <w:t>производства</w:t>
      </w:r>
      <w:proofErr w:type="gramEnd"/>
      <w:r w:rsidRPr="00A5707F">
        <w:rPr>
          <w:rFonts w:ascii="Arial" w:hAnsi="Arial" w:cs="Arial"/>
        </w:rPr>
        <w:t xml:space="preserve"> и сбыта российскими предприятиями. </w:t>
      </w:r>
    </w:p>
    <w:p w:rsidR="00FC2A49" w:rsidRDefault="00FC2A49" w:rsidP="00FC2A49">
      <w:pPr>
        <w:spacing w:line="360" w:lineRule="auto"/>
        <w:ind w:firstLine="709"/>
        <w:jc w:val="both"/>
        <w:rPr>
          <w:rFonts w:ascii="Arial" w:hAnsi="Arial" w:cs="Arial"/>
        </w:rPr>
      </w:pPr>
      <w:r w:rsidRPr="00A5707F">
        <w:rPr>
          <w:rFonts w:ascii="Arial" w:hAnsi="Arial" w:cs="Arial"/>
        </w:rPr>
        <w:t>Первым шагом на пути к необходимой перезагрузке антимонопольной политики может в частности стать введение иммунитетов от антимонопольного контроля для малого бизнеса.</w:t>
      </w:r>
      <w:r>
        <w:rPr>
          <w:rFonts w:ascii="Arial" w:hAnsi="Arial" w:cs="Arial"/>
        </w:rPr>
        <w:t xml:space="preserve"> </w:t>
      </w:r>
    </w:p>
    <w:p w:rsidR="00FC2A49" w:rsidRPr="00FC7AC5" w:rsidRDefault="00FC2A49" w:rsidP="00FC2A49">
      <w:pPr>
        <w:spacing w:line="360" w:lineRule="auto"/>
        <w:ind w:firstLine="709"/>
        <w:jc w:val="both"/>
        <w:rPr>
          <w:rFonts w:ascii="Arial" w:eastAsia="Times New Roman Bold" w:hAnsi="Arial" w:cs="Arial"/>
          <w:b/>
        </w:rPr>
      </w:pPr>
      <w:r w:rsidRPr="00FC7AC5">
        <w:rPr>
          <w:rFonts w:ascii="Arial" w:hAnsi="Arial" w:cs="Arial"/>
          <w:b/>
        </w:rPr>
        <w:t>2. Приоритизация развития отраслей экономики</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В основе стимулирующей политики в области регулирования ВЭД должно быть выстраивание четких приоритетов промышленного развития, классификация и приоритизация развития отраслей экономики. </w:t>
      </w:r>
    </w:p>
    <w:p w:rsidR="00FC2A49" w:rsidRPr="0060795F" w:rsidRDefault="00FC2A49" w:rsidP="00FC2A49">
      <w:pPr>
        <w:spacing w:line="360" w:lineRule="auto"/>
        <w:ind w:firstLine="709"/>
        <w:jc w:val="both"/>
        <w:rPr>
          <w:rFonts w:ascii="Arial" w:hAnsi="Arial" w:cs="Arial"/>
        </w:rPr>
      </w:pPr>
      <w:r w:rsidRPr="0060795F">
        <w:rPr>
          <w:rFonts w:ascii="Arial" w:hAnsi="Arial" w:cs="Arial"/>
        </w:rPr>
        <w:t>Так, необходимо провести всесторонний анализ текущего состояния отраслей обрабатывающей промышленности, по итогам которого выделить отрасли группы</w:t>
      </w:r>
      <w:proofErr w:type="gramStart"/>
      <w:r w:rsidRPr="0060795F">
        <w:rPr>
          <w:rFonts w:ascii="Arial" w:hAnsi="Arial" w:cs="Arial"/>
        </w:rPr>
        <w:t xml:space="preserve"> А</w:t>
      </w:r>
      <w:proofErr w:type="gramEnd"/>
      <w:r w:rsidRPr="0060795F">
        <w:rPr>
          <w:rFonts w:ascii="Arial" w:hAnsi="Arial" w:cs="Arial"/>
        </w:rPr>
        <w:t xml:space="preserve"> – стратегически-значимые отрасли, требующие постоянного контроля со стороны государства; отрасли группы Б – наиболее перспективные для развития и экспортно-ориентированные отрасли; отрасли </w:t>
      </w:r>
      <w:r>
        <w:rPr>
          <w:rFonts w:ascii="Arial" w:hAnsi="Arial" w:cs="Arial"/>
        </w:rPr>
        <w:br/>
      </w:r>
      <w:r w:rsidRPr="0060795F">
        <w:rPr>
          <w:rFonts w:ascii="Arial" w:hAnsi="Arial" w:cs="Arial"/>
        </w:rPr>
        <w:t>группы</w:t>
      </w:r>
      <w:proofErr w:type="gramStart"/>
      <w:r w:rsidRPr="0060795F">
        <w:rPr>
          <w:rFonts w:ascii="Arial" w:hAnsi="Arial" w:cs="Arial"/>
        </w:rPr>
        <w:t xml:space="preserve"> В</w:t>
      </w:r>
      <w:proofErr w:type="gramEnd"/>
      <w:r w:rsidRPr="0060795F">
        <w:rPr>
          <w:rFonts w:ascii="Arial" w:hAnsi="Arial" w:cs="Arial"/>
        </w:rPr>
        <w:t xml:space="preserve"> – испытывающие наиболее серьезные трудности в части конкуренции </w:t>
      </w:r>
      <w:r>
        <w:rPr>
          <w:rFonts w:ascii="Arial" w:hAnsi="Arial" w:cs="Arial"/>
        </w:rPr>
        <w:br/>
      </w:r>
      <w:r w:rsidRPr="0060795F">
        <w:rPr>
          <w:rFonts w:ascii="Arial" w:hAnsi="Arial" w:cs="Arial"/>
        </w:rPr>
        <w:t xml:space="preserve">с импортной продукцией, развитие которых в России не является необходимым </w:t>
      </w:r>
      <w:r>
        <w:rPr>
          <w:rFonts w:ascii="Arial" w:hAnsi="Arial" w:cs="Arial"/>
        </w:rPr>
        <w:br/>
      </w:r>
      <w:r w:rsidRPr="0060795F">
        <w:rPr>
          <w:rFonts w:ascii="Arial" w:hAnsi="Arial" w:cs="Arial"/>
        </w:rPr>
        <w:t>и продукция которых может поставляться по импорту, который в свою очередь надо регулировать, руководствуясь соображениями развития кооперации.</w:t>
      </w:r>
    </w:p>
    <w:p w:rsidR="00FC2A49" w:rsidRPr="00FC7AC5" w:rsidRDefault="00FC2A49" w:rsidP="00FC2A49">
      <w:pPr>
        <w:spacing w:line="360" w:lineRule="auto"/>
        <w:ind w:firstLine="709"/>
        <w:jc w:val="both"/>
        <w:rPr>
          <w:rFonts w:ascii="Arial" w:eastAsia="Times New Roman Bold" w:hAnsi="Arial" w:cs="Arial"/>
          <w:b/>
        </w:rPr>
      </w:pPr>
      <w:r w:rsidRPr="00FC7AC5">
        <w:rPr>
          <w:rFonts w:ascii="Arial" w:hAnsi="Arial" w:cs="Arial"/>
          <w:b/>
        </w:rPr>
        <w:t>3. Секторальный подход к выбору механизмов поддержки</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По итогам проведения классификации отраслей необходимо придерживаться не универсального (как в настоящее время), </w:t>
      </w:r>
      <w:r w:rsidRPr="0060795F">
        <w:rPr>
          <w:rFonts w:ascii="Arial" w:hAnsi="Arial" w:cs="Arial"/>
        </w:rPr>
        <w:br/>
        <w:t>а секторального подхода.</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Меры по стимулированию кооперации и локализации производства иностранными инвесторами должны рассматриваться в качестве приоритетных </w:t>
      </w:r>
      <w:r>
        <w:rPr>
          <w:rFonts w:ascii="Arial" w:hAnsi="Arial" w:cs="Arial"/>
        </w:rPr>
        <w:br/>
      </w:r>
      <w:r w:rsidRPr="0060795F">
        <w:rPr>
          <w:rFonts w:ascii="Arial" w:hAnsi="Arial" w:cs="Arial"/>
        </w:rPr>
        <w:t>в отношении отраслей группы</w:t>
      </w:r>
      <w:proofErr w:type="gramStart"/>
      <w:r w:rsidRPr="0060795F">
        <w:rPr>
          <w:rFonts w:ascii="Arial" w:hAnsi="Arial" w:cs="Arial"/>
        </w:rPr>
        <w:t xml:space="preserve"> В</w:t>
      </w:r>
      <w:proofErr w:type="gramEnd"/>
      <w:r w:rsidRPr="0060795F">
        <w:rPr>
          <w:rFonts w:ascii="Arial" w:hAnsi="Arial" w:cs="Arial"/>
        </w:rPr>
        <w:t xml:space="preserve">, в то время как поддержку отраслей группы А и Б </w:t>
      </w:r>
      <w:r w:rsidRPr="0060795F">
        <w:rPr>
          <w:rFonts w:ascii="Arial" w:hAnsi="Arial" w:cs="Arial"/>
        </w:rPr>
        <w:lastRenderedPageBreak/>
        <w:t xml:space="preserve">целесообразно сосредоточить на развитии национальных производств углубленного цикла, для группы А в приоритетном порядке предусматривать мероприятия по импортозамещению. </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При выборе основы обеспечения промышленного </w:t>
      </w:r>
      <w:r>
        <w:rPr>
          <w:rFonts w:ascii="Arial" w:hAnsi="Arial" w:cs="Arial"/>
        </w:rPr>
        <w:br/>
      </w:r>
      <w:r w:rsidRPr="0060795F">
        <w:rPr>
          <w:rFonts w:ascii="Arial" w:hAnsi="Arial" w:cs="Arial"/>
        </w:rPr>
        <w:t>и социально-экономического развития страны, в развитии экспортного потенциала приоритет должен быть отдан отраслям группы</w:t>
      </w:r>
      <w:proofErr w:type="gramStart"/>
      <w:r w:rsidRPr="0060795F">
        <w:rPr>
          <w:rFonts w:ascii="Arial" w:hAnsi="Arial" w:cs="Arial"/>
        </w:rPr>
        <w:t xml:space="preserve"> Б</w:t>
      </w:r>
      <w:proofErr w:type="gramEnd"/>
      <w:r w:rsidRPr="0060795F">
        <w:rPr>
          <w:rFonts w:ascii="Arial" w:hAnsi="Arial" w:cs="Arial"/>
        </w:rPr>
        <w:t xml:space="preserve">, финансирование которых таким образом также должно носить приоритетный характер.     </w:t>
      </w:r>
    </w:p>
    <w:p w:rsidR="00FC2A49" w:rsidRPr="00FC7AC5" w:rsidRDefault="00FC2A49" w:rsidP="00FC2A49">
      <w:pPr>
        <w:spacing w:line="360" w:lineRule="auto"/>
        <w:ind w:firstLine="709"/>
        <w:jc w:val="both"/>
        <w:rPr>
          <w:rFonts w:ascii="Arial" w:eastAsia="Times New Roman Bold" w:hAnsi="Arial" w:cs="Arial"/>
          <w:b/>
        </w:rPr>
      </w:pPr>
      <w:r w:rsidRPr="00FC7AC5">
        <w:rPr>
          <w:rFonts w:ascii="Arial" w:hAnsi="Arial" w:cs="Arial"/>
          <w:b/>
        </w:rPr>
        <w:t>4. Приоритет интересов производителей</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При возникновении противоречий между интересами производителей </w:t>
      </w:r>
      <w:r w:rsidRPr="0060795F">
        <w:rPr>
          <w:rFonts w:ascii="Arial" w:hAnsi="Arial" w:cs="Arial"/>
        </w:rPr>
        <w:br/>
        <w:t>и потребителей российской продукции приоритет всегда, на всех уровнях реализации производственных процессов должен быть отдан интересам развития производства.</w:t>
      </w:r>
    </w:p>
    <w:p w:rsidR="00FC2A49" w:rsidRDefault="00FC2A49" w:rsidP="00FC2A49">
      <w:pPr>
        <w:spacing w:line="360" w:lineRule="auto"/>
        <w:ind w:firstLine="709"/>
        <w:jc w:val="both"/>
        <w:rPr>
          <w:rFonts w:ascii="Arial" w:hAnsi="Arial" w:cs="Arial"/>
        </w:rPr>
      </w:pPr>
      <w:r w:rsidRPr="0060795F">
        <w:rPr>
          <w:rFonts w:ascii="Arial" w:hAnsi="Arial" w:cs="Arial"/>
        </w:rPr>
        <w:t xml:space="preserve">В ситуации наличия производства (или готовых к запуску </w:t>
      </w:r>
      <w:r w:rsidRPr="0060795F">
        <w:rPr>
          <w:rFonts w:ascii="Arial" w:hAnsi="Arial" w:cs="Arial"/>
        </w:rPr>
        <w:br/>
        <w:t xml:space="preserve">инвест-проектов по его организации) конфликт интересов потребителей </w:t>
      </w:r>
      <w:r w:rsidRPr="0060795F">
        <w:rPr>
          <w:rFonts w:ascii="Arial" w:hAnsi="Arial" w:cs="Arial"/>
        </w:rPr>
        <w:br/>
        <w:t xml:space="preserve">и производителей готовой промышленной продукции должен разрешаться </w:t>
      </w:r>
      <w:r>
        <w:rPr>
          <w:rFonts w:ascii="Arial" w:hAnsi="Arial" w:cs="Arial"/>
        </w:rPr>
        <w:br/>
      </w:r>
      <w:r w:rsidRPr="0060795F">
        <w:rPr>
          <w:rFonts w:ascii="Arial" w:hAnsi="Arial" w:cs="Arial"/>
        </w:rPr>
        <w:t xml:space="preserve">в пользу производителей готовой продукции, конфликт интересов производителей готовой продукции и </w:t>
      </w:r>
      <w:proofErr w:type="gramStart"/>
      <w:r w:rsidRPr="0060795F">
        <w:rPr>
          <w:rFonts w:ascii="Arial" w:hAnsi="Arial" w:cs="Arial"/>
        </w:rPr>
        <w:t>производителей</w:t>
      </w:r>
      <w:proofErr w:type="gramEnd"/>
      <w:r w:rsidRPr="0060795F">
        <w:rPr>
          <w:rFonts w:ascii="Arial" w:hAnsi="Arial" w:cs="Arial"/>
        </w:rPr>
        <w:t xml:space="preserve"> комплектующих должен быть разрешен </w:t>
      </w:r>
      <w:r>
        <w:rPr>
          <w:rFonts w:ascii="Arial" w:hAnsi="Arial" w:cs="Arial"/>
        </w:rPr>
        <w:br/>
      </w:r>
      <w:r w:rsidRPr="0060795F">
        <w:rPr>
          <w:rFonts w:ascii="Arial" w:hAnsi="Arial" w:cs="Arial"/>
        </w:rPr>
        <w:t xml:space="preserve">в пользу производителей комплектующих и т.п. </w:t>
      </w:r>
    </w:p>
    <w:p w:rsidR="00FC2A49" w:rsidRPr="00A5707F" w:rsidRDefault="00FC2A49" w:rsidP="00FC2A49">
      <w:pPr>
        <w:spacing w:line="360" w:lineRule="auto"/>
        <w:ind w:firstLine="709"/>
        <w:jc w:val="both"/>
        <w:rPr>
          <w:rFonts w:ascii="Arial" w:hAnsi="Arial" w:cs="Arial"/>
        </w:rPr>
      </w:pPr>
      <w:r w:rsidRPr="00A5707F">
        <w:rPr>
          <w:rFonts w:ascii="Arial" w:hAnsi="Arial" w:cs="Arial"/>
        </w:rPr>
        <w:t xml:space="preserve">Необходимо отказаться от проведения политики «отрицательного протекционизма» при регулировании ВЭД – использования инструментов, которые создают преференции импортной продукции (под лозунгами соблюдения интересов потребителей) в ущерб развитию действующих на территории России производств. </w:t>
      </w:r>
    </w:p>
    <w:p w:rsidR="00FC2A49" w:rsidRPr="0060795F" w:rsidRDefault="00FC2A49" w:rsidP="00FC2A49">
      <w:pPr>
        <w:spacing w:line="360" w:lineRule="auto"/>
        <w:ind w:firstLine="709"/>
        <w:jc w:val="both"/>
        <w:rPr>
          <w:rFonts w:ascii="Arial" w:hAnsi="Arial" w:cs="Arial"/>
        </w:rPr>
      </w:pPr>
      <w:r w:rsidRPr="00A5707F">
        <w:rPr>
          <w:rFonts w:ascii="Arial" w:hAnsi="Arial" w:cs="Arial"/>
        </w:rPr>
        <w:t xml:space="preserve">Так, требуется в частности пересмотреть работу постановления Правительства Российской Федерации от 30 апреля 2009 года </w:t>
      </w:r>
      <w:r w:rsidRPr="00A5707F">
        <w:rPr>
          <w:rFonts w:ascii="Arial" w:hAnsi="Arial" w:cs="Arial"/>
        </w:rPr>
        <w:br/>
        <w:t xml:space="preserve">№ 372 «Об утверждении перечня технологического оборудования (в том числе комплектующих и запасных частей к нему), аналоги которого не производятся </w:t>
      </w:r>
      <w:r w:rsidRPr="00A5707F">
        <w:rPr>
          <w:rFonts w:ascii="Arial" w:hAnsi="Arial" w:cs="Arial"/>
        </w:rPr>
        <w:br/>
        <w:t xml:space="preserve">в Российской Федерации, ввоз которого на территорию Российской Федерации </w:t>
      </w:r>
      <w:r w:rsidRPr="00A5707F">
        <w:rPr>
          <w:rFonts w:ascii="Arial" w:hAnsi="Arial" w:cs="Arial"/>
        </w:rPr>
        <w:br/>
        <w:t xml:space="preserve">не подлежит обложению налогом на добавленную стоимость», совместно </w:t>
      </w:r>
      <w:r w:rsidRPr="00A5707F">
        <w:rPr>
          <w:rFonts w:ascii="Arial" w:hAnsi="Arial" w:cs="Arial"/>
        </w:rPr>
        <w:br/>
        <w:t xml:space="preserve">с заинтересованными ассоциациями производителей провести всесторонний анализ (инвентаризацию) текущей ситуации, определить действительно </w:t>
      </w:r>
      <w:r w:rsidRPr="00A5707F">
        <w:rPr>
          <w:rFonts w:ascii="Arial" w:hAnsi="Arial" w:cs="Arial"/>
        </w:rPr>
        <w:br/>
        <w:t xml:space="preserve">ли производство включенных в перечень товаров  на территории РФ отсутствует </w:t>
      </w:r>
      <w:r w:rsidRPr="00A5707F">
        <w:rPr>
          <w:rFonts w:ascii="Arial" w:hAnsi="Arial" w:cs="Arial"/>
        </w:rPr>
        <w:br/>
        <w:t>и не может быть запущено в ближайшее время.</w:t>
      </w:r>
    </w:p>
    <w:p w:rsidR="00FC2A49" w:rsidRDefault="00FC2A49" w:rsidP="00FC2A49">
      <w:pPr>
        <w:spacing w:line="360" w:lineRule="auto"/>
        <w:ind w:firstLine="709"/>
        <w:jc w:val="both"/>
        <w:rPr>
          <w:rFonts w:ascii="Arial" w:hAnsi="Arial" w:cs="Arial"/>
        </w:rPr>
      </w:pPr>
      <w:r w:rsidRPr="0060795F">
        <w:rPr>
          <w:rFonts w:ascii="Arial" w:hAnsi="Arial" w:cs="Arial"/>
        </w:rPr>
        <w:t>Так</w:t>
      </w:r>
      <w:r>
        <w:rPr>
          <w:rFonts w:ascii="Arial" w:hAnsi="Arial" w:cs="Arial"/>
        </w:rPr>
        <w:t>же</w:t>
      </w:r>
      <w:r w:rsidRPr="0060795F">
        <w:rPr>
          <w:rFonts w:ascii="Arial" w:hAnsi="Arial" w:cs="Arial"/>
        </w:rPr>
        <w:t xml:space="preserve">, необходимо исключить ситуации параллельного субсидирования национального производства и поддержки импорта аналогичной продукции </w:t>
      </w:r>
      <w:r w:rsidRPr="0060795F">
        <w:rPr>
          <w:rFonts w:ascii="Arial" w:hAnsi="Arial" w:cs="Arial"/>
        </w:rPr>
        <w:lastRenderedPageBreak/>
        <w:t>(например, субсидирование конечных потребителей иностранной промышленной продукции</w:t>
      </w:r>
      <w:r>
        <w:rPr>
          <w:rFonts w:ascii="Arial" w:hAnsi="Arial" w:cs="Arial"/>
        </w:rPr>
        <w:t xml:space="preserve">). </w:t>
      </w:r>
    </w:p>
    <w:p w:rsidR="00FC2A49" w:rsidRPr="00FC7AC5" w:rsidRDefault="00FC2A49" w:rsidP="00FC2A49">
      <w:pPr>
        <w:spacing w:line="360" w:lineRule="auto"/>
        <w:ind w:firstLine="709"/>
        <w:jc w:val="both"/>
        <w:rPr>
          <w:rFonts w:ascii="Arial" w:eastAsia="Times New Roman Bold" w:hAnsi="Arial" w:cs="Arial"/>
          <w:b/>
        </w:rPr>
      </w:pPr>
      <w:r w:rsidRPr="00FC7AC5">
        <w:rPr>
          <w:rFonts w:ascii="Arial" w:hAnsi="Arial" w:cs="Arial"/>
          <w:b/>
        </w:rPr>
        <w:t>5. Приоритет существующего производства</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Стратегия государства в области стимулирования локализации производства, запуска новых инвест-проектов должна учитывать в первую очередь интересы существующего на территории РФ производства аналогичной продукции. </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Предоставление бюджетных субсидий иностранным инвесторам должно базироваться на специально разработанной методике оценки уровня локализации и реализовываться только с момента достижения значительного уровня добавленной стоимости. </w:t>
      </w:r>
    </w:p>
    <w:p w:rsidR="00FC2A49" w:rsidRPr="0060795F" w:rsidRDefault="00FC2A49" w:rsidP="00FC2A49">
      <w:pPr>
        <w:spacing w:line="360" w:lineRule="auto"/>
        <w:ind w:firstLine="709"/>
        <w:jc w:val="both"/>
        <w:rPr>
          <w:rFonts w:ascii="Arial" w:eastAsia="Times New Roman Bold" w:hAnsi="Arial" w:cs="Arial"/>
        </w:rPr>
      </w:pPr>
      <w:r w:rsidRPr="0060795F">
        <w:rPr>
          <w:rFonts w:ascii="Arial" w:hAnsi="Arial" w:cs="Arial"/>
        </w:rPr>
        <w:t xml:space="preserve">Аналогичный подход должен быть реализован в рамках государственных программ поддержки экспорта, включая деятельность уполномоченных государством структур по поддержке экспорта. В целях развития экспорта продукции с высокой добавленной стоимостью необходимо предусмотреть разработку и внедрение методики оценки уровня производства на территории России экспортируемой продукции, в качестве одного из критериев принятия решения о выдаче субсидии. </w:t>
      </w:r>
    </w:p>
    <w:p w:rsidR="00FC2A49" w:rsidRPr="0060795F" w:rsidRDefault="00FC2A49" w:rsidP="00FC2A49">
      <w:pPr>
        <w:spacing w:line="360" w:lineRule="auto"/>
        <w:jc w:val="both"/>
        <w:rPr>
          <w:rFonts w:ascii="Arial" w:hAnsi="Arial" w:cs="Arial"/>
        </w:rPr>
      </w:pPr>
    </w:p>
    <w:p w:rsidR="00FC2A49" w:rsidRPr="00FC7AC5" w:rsidRDefault="00FC2A49" w:rsidP="00FC2A49">
      <w:pPr>
        <w:spacing w:line="276" w:lineRule="auto"/>
        <w:ind w:left="709"/>
        <w:jc w:val="center"/>
        <w:rPr>
          <w:rFonts w:ascii="Arial" w:eastAsia="Times New Roman Bold" w:hAnsi="Arial" w:cs="Arial"/>
          <w:b/>
        </w:rPr>
      </w:pPr>
      <w:r w:rsidRPr="00FC7AC5">
        <w:rPr>
          <w:rFonts w:ascii="Arial" w:hAnsi="Arial" w:cs="Arial"/>
          <w:b/>
        </w:rPr>
        <w:t xml:space="preserve">Принципы реализации стимулирующей экономической политики </w:t>
      </w:r>
      <w:r>
        <w:rPr>
          <w:rFonts w:ascii="Arial" w:hAnsi="Arial" w:cs="Arial"/>
          <w:b/>
        </w:rPr>
        <w:br/>
      </w:r>
      <w:r w:rsidRPr="00FC7AC5">
        <w:rPr>
          <w:rFonts w:ascii="Arial" w:hAnsi="Arial" w:cs="Arial"/>
          <w:b/>
        </w:rPr>
        <w:t>в области регулирования ВЭД</w:t>
      </w:r>
    </w:p>
    <w:p w:rsidR="00FC2A49" w:rsidRPr="0060795F" w:rsidRDefault="00FC2A49" w:rsidP="00FC2A49">
      <w:pPr>
        <w:spacing w:line="360" w:lineRule="auto"/>
        <w:jc w:val="both"/>
        <w:rPr>
          <w:rFonts w:ascii="Arial" w:hAnsi="Arial" w:cs="Arial"/>
        </w:rPr>
      </w:pP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1. </w:t>
      </w:r>
      <w:r w:rsidRPr="00060E1E">
        <w:rPr>
          <w:rFonts w:ascii="Arial" w:hAnsi="Arial" w:cs="Arial"/>
          <w:b/>
        </w:rPr>
        <w:t>Активное и масштабное финансирование государственных программ экспортного кредитования</w:t>
      </w:r>
      <w:r w:rsidRPr="0060795F">
        <w:rPr>
          <w:rFonts w:ascii="Arial" w:hAnsi="Arial" w:cs="Arial"/>
        </w:rPr>
        <w:t xml:space="preserve"> (в настоящее время единственный доступный в рамках правил ВТО инструмент</w:t>
      </w:r>
      <w:r>
        <w:rPr>
          <w:rFonts w:ascii="Arial" w:hAnsi="Arial" w:cs="Arial"/>
        </w:rPr>
        <w:t xml:space="preserve"> финансовой поддержки экспорта).</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2. </w:t>
      </w:r>
      <w:r w:rsidRPr="00060E1E">
        <w:rPr>
          <w:rFonts w:ascii="Arial" w:hAnsi="Arial" w:cs="Arial"/>
          <w:b/>
        </w:rPr>
        <w:t>Повышение эффективности использования механизма государственных закупок отечественной продукции</w:t>
      </w:r>
      <w:r w:rsidRPr="0060795F">
        <w:rPr>
          <w:rFonts w:ascii="Arial" w:hAnsi="Arial" w:cs="Arial"/>
        </w:rPr>
        <w:t xml:space="preserve"> (</w:t>
      </w:r>
      <w:r>
        <w:rPr>
          <w:rFonts w:ascii="Arial" w:hAnsi="Arial" w:cs="Arial"/>
        </w:rPr>
        <w:t>нет обязатель</w:t>
      </w:r>
      <w:proofErr w:type="gramStart"/>
      <w:r>
        <w:rPr>
          <w:rFonts w:ascii="Arial" w:hAnsi="Arial" w:cs="Arial"/>
        </w:rPr>
        <w:t xml:space="preserve">ств </w:t>
      </w:r>
      <w:r w:rsidRPr="0060795F">
        <w:rPr>
          <w:rFonts w:ascii="Arial" w:hAnsi="Arial" w:cs="Arial"/>
        </w:rPr>
        <w:t>в ВТ</w:t>
      </w:r>
      <w:proofErr w:type="gramEnd"/>
      <w:r w:rsidRPr="0060795F">
        <w:rPr>
          <w:rFonts w:ascii="Arial" w:hAnsi="Arial" w:cs="Arial"/>
        </w:rPr>
        <w:t xml:space="preserve">О по предоставлению национального режима), что в настоящее время реализуется в рамках постановления Правительства РФ от 17 июля 2015 года № 719. </w:t>
      </w:r>
      <w:r>
        <w:rPr>
          <w:rFonts w:ascii="Arial" w:hAnsi="Arial" w:cs="Arial"/>
        </w:rPr>
        <w:br/>
      </w:r>
      <w:r w:rsidRPr="0060795F">
        <w:rPr>
          <w:rFonts w:ascii="Arial" w:hAnsi="Arial" w:cs="Arial"/>
        </w:rPr>
        <w:t xml:space="preserve">На текущий момент все еще необходимо проведение работы в части синхронизации механизма поддержки СПИК и критериев, устанавливаемых постановлением от 17 июля 2015 года № 719, что позволит ужесточить требования к локализации производства, избежать ситуации субсидирования отверточной сборки на территории России.     </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3. </w:t>
      </w:r>
      <w:r w:rsidRPr="00060E1E">
        <w:rPr>
          <w:rFonts w:ascii="Arial" w:hAnsi="Arial" w:cs="Arial"/>
          <w:b/>
        </w:rPr>
        <w:t>Внедрение эффективных механизмов поддержки экспорта и защиты рынка по итогам мониторинга</w:t>
      </w:r>
      <w:r w:rsidRPr="0060795F">
        <w:rPr>
          <w:rFonts w:ascii="Arial" w:hAnsi="Arial" w:cs="Arial"/>
        </w:rPr>
        <w:t xml:space="preserve"> используемых торговыми партнерами мер, </w:t>
      </w:r>
      <w:r w:rsidRPr="0060795F">
        <w:rPr>
          <w:rFonts w:ascii="Arial" w:hAnsi="Arial" w:cs="Arial"/>
        </w:rPr>
        <w:br/>
      </w:r>
      <w:r w:rsidRPr="0060795F">
        <w:rPr>
          <w:rFonts w:ascii="Arial" w:hAnsi="Arial" w:cs="Arial"/>
        </w:rPr>
        <w:lastRenderedPageBreak/>
        <w:t>а также оперативное оспаривание мер, применяемых в нарушение обязательств торговых партнеров и наносящих ущерб интересам российской промышленности.</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4. </w:t>
      </w:r>
      <w:r w:rsidRPr="00060E1E">
        <w:rPr>
          <w:rFonts w:ascii="Arial" w:hAnsi="Arial" w:cs="Arial"/>
          <w:b/>
        </w:rPr>
        <w:t>Увязка торговой политики в отношении определенного торгового партнера с проводимой им политикой</w:t>
      </w:r>
      <w:r w:rsidRPr="0060795F">
        <w:rPr>
          <w:rFonts w:ascii="Arial" w:hAnsi="Arial" w:cs="Arial"/>
        </w:rPr>
        <w:t xml:space="preserve"> в области открытия рынка для российского экспорта (преференциальные условия должны создаваться только для торговых партнеров, </w:t>
      </w:r>
      <w:r>
        <w:rPr>
          <w:rFonts w:ascii="Arial" w:hAnsi="Arial" w:cs="Arial"/>
        </w:rPr>
        <w:t xml:space="preserve">открывающих свой рынок </w:t>
      </w:r>
      <w:r w:rsidRPr="0060795F">
        <w:rPr>
          <w:rFonts w:ascii="Arial" w:hAnsi="Arial" w:cs="Arial"/>
        </w:rPr>
        <w:t>для российских экспортеров, с</w:t>
      </w:r>
      <w:r>
        <w:rPr>
          <w:rFonts w:ascii="Arial" w:hAnsi="Arial" w:cs="Arial"/>
        </w:rPr>
        <w:t xml:space="preserve">оздающих благоприятные условия </w:t>
      </w:r>
      <w:r w:rsidRPr="0060795F">
        <w:rPr>
          <w:rFonts w:ascii="Arial" w:hAnsi="Arial" w:cs="Arial"/>
        </w:rPr>
        <w:t>их деятельности на своем внутреннем рынке);</w:t>
      </w:r>
    </w:p>
    <w:p w:rsidR="00FC2A49" w:rsidRPr="0060795F" w:rsidRDefault="00FC2A49" w:rsidP="00FC2A49">
      <w:pPr>
        <w:spacing w:line="360" w:lineRule="auto"/>
        <w:ind w:firstLine="709"/>
        <w:jc w:val="both"/>
        <w:rPr>
          <w:rFonts w:ascii="Arial" w:hAnsi="Arial" w:cs="Arial"/>
        </w:rPr>
      </w:pPr>
      <w:r w:rsidRPr="0060795F">
        <w:rPr>
          <w:rFonts w:ascii="Arial" w:hAnsi="Arial" w:cs="Arial"/>
        </w:rPr>
        <w:t xml:space="preserve">5.  </w:t>
      </w:r>
      <w:r w:rsidRPr="00060E1E">
        <w:rPr>
          <w:rFonts w:ascii="Arial" w:hAnsi="Arial" w:cs="Arial"/>
          <w:b/>
        </w:rPr>
        <w:t>Приоритет реализации совместных проектов, развития промышленной кооперации с государствами-членами ЕАЭС</w:t>
      </w:r>
      <w:r w:rsidRPr="0060795F">
        <w:rPr>
          <w:rFonts w:ascii="Arial" w:hAnsi="Arial" w:cs="Arial"/>
        </w:rPr>
        <w:t>, выработки совместной стратегии проведения межд</w:t>
      </w:r>
      <w:r>
        <w:rPr>
          <w:rFonts w:ascii="Arial" w:hAnsi="Arial" w:cs="Arial"/>
        </w:rPr>
        <w:t xml:space="preserve">ународных торговых переговоров </w:t>
      </w:r>
      <w:r w:rsidRPr="0060795F">
        <w:rPr>
          <w:rFonts w:ascii="Arial" w:hAnsi="Arial" w:cs="Arial"/>
        </w:rPr>
        <w:t>в целях совместной защиты интересов ЕАЭС на площадке ВТО.</w:t>
      </w:r>
    </w:p>
    <w:p w:rsidR="00FC2A49" w:rsidRDefault="00FC2A49" w:rsidP="00FC2A49">
      <w:pPr>
        <w:spacing w:line="360" w:lineRule="auto"/>
        <w:ind w:firstLine="709"/>
        <w:jc w:val="both"/>
        <w:rPr>
          <w:rFonts w:ascii="Arial" w:hAnsi="Arial" w:cs="Arial"/>
        </w:rPr>
      </w:pPr>
      <w:r>
        <w:rPr>
          <w:rFonts w:ascii="Arial" w:hAnsi="Arial" w:cs="Arial"/>
        </w:rPr>
        <w:t xml:space="preserve">6. </w:t>
      </w:r>
      <w:r w:rsidRPr="00060E1E">
        <w:rPr>
          <w:rFonts w:ascii="Arial" w:hAnsi="Arial" w:cs="Arial"/>
          <w:b/>
        </w:rPr>
        <w:t>Кардинальный пересмотр политики участия РФ в ВТО.</w:t>
      </w:r>
      <w:r w:rsidRPr="0060795F">
        <w:rPr>
          <w:rFonts w:ascii="Arial" w:hAnsi="Arial" w:cs="Arial"/>
        </w:rPr>
        <w:t xml:space="preserve"> </w:t>
      </w:r>
      <w:r>
        <w:rPr>
          <w:rFonts w:ascii="Arial" w:hAnsi="Arial" w:cs="Arial"/>
        </w:rPr>
        <w:br/>
      </w:r>
      <w:r w:rsidRPr="0060795F">
        <w:rPr>
          <w:rFonts w:ascii="Arial" w:hAnsi="Arial" w:cs="Arial"/>
        </w:rPr>
        <w:t xml:space="preserve">Текущая политика участия РФ в ВТО определяется принятием политики двойных стандартов, все усилия направлены на формальное исполнение навязанных </w:t>
      </w:r>
      <w:r>
        <w:rPr>
          <w:rFonts w:ascii="Arial" w:hAnsi="Arial" w:cs="Arial"/>
        </w:rPr>
        <w:br/>
      </w:r>
      <w:r w:rsidRPr="0060795F">
        <w:rPr>
          <w:rFonts w:ascii="Arial" w:hAnsi="Arial" w:cs="Arial"/>
        </w:rPr>
        <w:t xml:space="preserve">в ходе присоединения обязательств, а не на выстраивание и активное проведение линии защиты национальных интересов, как это реализуется другими государствами-членами ВТО. </w:t>
      </w:r>
    </w:p>
    <w:p w:rsidR="00FC2A49" w:rsidRPr="0060795F" w:rsidRDefault="00FC2A49" w:rsidP="00FC2A49">
      <w:pPr>
        <w:spacing w:line="360" w:lineRule="auto"/>
        <w:ind w:firstLine="709"/>
        <w:jc w:val="both"/>
        <w:rPr>
          <w:rFonts w:ascii="Arial" w:hAnsi="Arial" w:cs="Arial"/>
        </w:rPr>
      </w:pPr>
      <w:r w:rsidRPr="0060795F">
        <w:rPr>
          <w:rFonts w:ascii="Arial" w:hAnsi="Arial" w:cs="Arial"/>
        </w:rPr>
        <w:t>Необходим либо выход</w:t>
      </w:r>
      <w:r>
        <w:rPr>
          <w:rFonts w:ascii="Arial" w:hAnsi="Arial" w:cs="Arial"/>
        </w:rPr>
        <w:t xml:space="preserve"> России</w:t>
      </w:r>
      <w:r w:rsidRPr="0060795F">
        <w:rPr>
          <w:rFonts w:ascii="Arial" w:hAnsi="Arial" w:cs="Arial"/>
        </w:rPr>
        <w:t xml:space="preserve"> из этой организации, неисполнение навязанных обязательств, либо выстраивание активной стратегии проведения международных торговых переговоров, которая в настоящее время отсутствует.</w:t>
      </w:r>
    </w:p>
    <w:p w:rsidR="00FC2A49" w:rsidRPr="00A5707F" w:rsidRDefault="00FC2A49" w:rsidP="00FC2A49">
      <w:pPr>
        <w:spacing w:line="360" w:lineRule="auto"/>
        <w:ind w:firstLine="709"/>
        <w:jc w:val="both"/>
        <w:rPr>
          <w:rFonts w:ascii="Arial" w:hAnsi="Arial" w:cs="Arial"/>
        </w:rPr>
      </w:pPr>
      <w:r w:rsidRPr="00A5707F">
        <w:rPr>
          <w:rFonts w:ascii="Arial" w:hAnsi="Arial" w:cs="Arial"/>
        </w:rPr>
        <w:t>Стратегия участия РФ в ВТО должна быть основана на приоритетной реализации целей и задач внутренней промышленной политики.</w:t>
      </w:r>
    </w:p>
    <w:p w:rsidR="00FC2A49" w:rsidRPr="00A5707F" w:rsidRDefault="00FC2A49" w:rsidP="00FC2A49">
      <w:pPr>
        <w:spacing w:line="360" w:lineRule="auto"/>
        <w:ind w:firstLine="709"/>
        <w:jc w:val="both"/>
        <w:rPr>
          <w:rFonts w:ascii="Arial" w:hAnsi="Arial" w:cs="Arial"/>
        </w:rPr>
      </w:pPr>
      <w:r w:rsidRPr="00A5707F">
        <w:rPr>
          <w:rFonts w:ascii="Arial" w:hAnsi="Arial" w:cs="Arial"/>
        </w:rPr>
        <w:t xml:space="preserve">Так, принятие мер стимулирующих развитие отечественной промышленности и сельского хозяйства должно быть приоритетным </w:t>
      </w:r>
      <w:r w:rsidRPr="00A5707F">
        <w:rPr>
          <w:rFonts w:ascii="Arial" w:hAnsi="Arial" w:cs="Arial"/>
        </w:rPr>
        <w:br/>
        <w:t xml:space="preserve">по отношению к вопросам участия в ВТО. Надо стремиться, во-первых, максимально эффективно использовать допускаемые правилами ВТО инструменты государственной поддержки (в настоящее время этого </w:t>
      </w:r>
      <w:r w:rsidRPr="00A5707F">
        <w:rPr>
          <w:rFonts w:ascii="Arial" w:hAnsi="Arial" w:cs="Arial"/>
        </w:rPr>
        <w:br/>
        <w:t xml:space="preserve">не происходит, что иллюстрируется в частности ситуацией с недостаточным субсидированием экспортных кредитов), а, во-вторых, использовать подход, который активно применяют наши торговые партнеры по ВТО, в частности США, Китай – пока мера не оспорена в Органе ВТО по разрешению споров она законна. </w:t>
      </w:r>
    </w:p>
    <w:p w:rsidR="00FC2A49" w:rsidRPr="00A5707F" w:rsidRDefault="00FC2A49" w:rsidP="00FC2A49">
      <w:pPr>
        <w:spacing w:line="360" w:lineRule="auto"/>
        <w:ind w:firstLine="709"/>
        <w:jc w:val="both"/>
        <w:rPr>
          <w:rFonts w:ascii="Arial" w:hAnsi="Arial" w:cs="Arial"/>
        </w:rPr>
      </w:pPr>
      <w:r w:rsidRPr="00A5707F">
        <w:rPr>
          <w:rFonts w:ascii="Arial" w:hAnsi="Arial" w:cs="Arial"/>
        </w:rPr>
        <w:t xml:space="preserve">Исходя из этого подхода, сначала вводится мера, затем, </w:t>
      </w:r>
      <w:r w:rsidRPr="00A5707F">
        <w:rPr>
          <w:rFonts w:ascii="Arial" w:hAnsi="Arial" w:cs="Arial"/>
        </w:rPr>
        <w:br/>
        <w:t xml:space="preserve">при необходимости, страна участвует в судебных заседаниях, если кто-либо пытается оспорить меру, затем если мера оспорена, вводит новые меры, параллельно работая над реформированием действующих правил ВТО </w:t>
      </w:r>
      <w:r w:rsidRPr="00A5707F">
        <w:rPr>
          <w:rFonts w:ascii="Arial" w:hAnsi="Arial" w:cs="Arial"/>
        </w:rPr>
        <w:br/>
        <w:t>в свою пользу.</w:t>
      </w:r>
    </w:p>
    <w:p w:rsidR="00FC2A49" w:rsidRDefault="00FC2A49" w:rsidP="00FC2A49">
      <w:pPr>
        <w:spacing w:line="360" w:lineRule="auto"/>
        <w:ind w:firstLine="709"/>
        <w:jc w:val="both"/>
        <w:rPr>
          <w:rFonts w:ascii="Arial" w:hAnsi="Arial" w:cs="Arial"/>
        </w:rPr>
        <w:sectPr w:rsidR="00FC2A49" w:rsidSect="00FC2A49">
          <w:pgSz w:w="11906" w:h="16838"/>
          <w:pgMar w:top="1134" w:right="851" w:bottom="851" w:left="1701" w:header="709" w:footer="709" w:gutter="0"/>
          <w:cols w:space="708"/>
          <w:docGrid w:linePitch="360"/>
        </w:sectPr>
      </w:pPr>
      <w:r w:rsidRPr="00A5707F">
        <w:rPr>
          <w:rFonts w:ascii="Arial" w:hAnsi="Arial" w:cs="Arial"/>
        </w:rPr>
        <w:lastRenderedPageBreak/>
        <w:t xml:space="preserve">В текущей политике участия России в ВТО, этот подход не реализуется, решения принимаются в пользу не введения мер поддержки под предлогом наличия минимальных рисков по их оспариванию, соответственно даже возможное в рамках ВТО развитие промышленности блокируется, выгоды </w:t>
      </w:r>
      <w:r w:rsidRPr="00A5707F">
        <w:rPr>
          <w:rFonts w:ascii="Arial" w:hAnsi="Arial" w:cs="Arial"/>
        </w:rPr>
        <w:br/>
        <w:t>от наличия переговорн</w:t>
      </w:r>
      <w:r>
        <w:rPr>
          <w:rFonts w:ascii="Arial" w:hAnsi="Arial" w:cs="Arial"/>
        </w:rPr>
        <w:t>ой площадки ВТО не используются.</w:t>
      </w:r>
    </w:p>
    <w:p w:rsidR="008C2DB6" w:rsidRPr="00FC2A49" w:rsidRDefault="001A40BE" w:rsidP="00FC2A49">
      <w:pPr>
        <w:spacing w:line="360" w:lineRule="auto"/>
        <w:jc w:val="both"/>
        <w:rPr>
          <w:rFonts w:ascii="Arial" w:hAnsi="Arial" w:cs="Arial"/>
        </w:rPr>
      </w:pPr>
    </w:p>
    <w:sectPr w:rsidR="008C2DB6" w:rsidRPr="00FC2A49" w:rsidSect="002C3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A49"/>
    <w:rsid w:val="001A40BE"/>
    <w:rsid w:val="001E77D5"/>
    <w:rsid w:val="00267AA4"/>
    <w:rsid w:val="002C3A48"/>
    <w:rsid w:val="002E6A4F"/>
    <w:rsid w:val="0043105D"/>
    <w:rsid w:val="004B7424"/>
    <w:rsid w:val="00C84752"/>
    <w:rsid w:val="00FC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2016-06-27T08:59:00Z</dcterms:created>
  <dcterms:modified xsi:type="dcterms:W3CDTF">2016-06-27T09:12:00Z</dcterms:modified>
</cp:coreProperties>
</file>